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2CF" w:rsidRPr="00A0789F" w:rsidRDefault="002A62CF" w:rsidP="002A62CF">
      <w:pPr>
        <w:spacing w:line="240" w:lineRule="auto"/>
        <w:jc w:val="center"/>
        <w:rPr>
          <w:rFonts w:ascii="Times New Roman" w:eastAsia="Times New Roman" w:hAnsi="Times New Roman" w:cs="Times New Roman"/>
          <w:b/>
          <w:bCs/>
          <w:sz w:val="28"/>
          <w:szCs w:val="28"/>
          <w:lang w:eastAsia="ru-RU"/>
        </w:rPr>
      </w:pPr>
      <w:r w:rsidRPr="00A0789F">
        <w:rPr>
          <w:rFonts w:ascii="Times New Roman" w:eastAsia="Times New Roman" w:hAnsi="Times New Roman" w:cs="Times New Roman"/>
          <w:b/>
          <w:bCs/>
          <w:sz w:val="28"/>
          <w:szCs w:val="28"/>
          <w:lang w:eastAsia="ru-RU"/>
        </w:rPr>
        <w:t xml:space="preserve">Бюджетный прогноз </w:t>
      </w:r>
      <w:r w:rsidR="007F554A" w:rsidRPr="00A0789F">
        <w:rPr>
          <w:rFonts w:ascii="Times New Roman" w:eastAsia="Times New Roman" w:hAnsi="Times New Roman" w:cs="Times New Roman"/>
          <w:b/>
          <w:bCs/>
          <w:sz w:val="28"/>
          <w:szCs w:val="28"/>
          <w:lang w:eastAsia="ru-RU"/>
        </w:rPr>
        <w:t>города Байконур на период до</w:t>
      </w:r>
      <w:r w:rsidRPr="00A0789F">
        <w:rPr>
          <w:rFonts w:ascii="Times New Roman" w:eastAsia="Times New Roman" w:hAnsi="Times New Roman" w:cs="Times New Roman"/>
          <w:b/>
          <w:bCs/>
          <w:sz w:val="28"/>
          <w:szCs w:val="28"/>
          <w:lang w:eastAsia="ru-RU"/>
        </w:rPr>
        <w:t xml:space="preserve"> 20</w:t>
      </w:r>
      <w:r w:rsidR="00E75898">
        <w:rPr>
          <w:rFonts w:ascii="Times New Roman" w:eastAsia="Times New Roman" w:hAnsi="Times New Roman" w:cs="Times New Roman"/>
          <w:b/>
          <w:bCs/>
          <w:sz w:val="28"/>
          <w:szCs w:val="28"/>
          <w:lang w:eastAsia="ru-RU"/>
        </w:rPr>
        <w:t>30</w:t>
      </w:r>
      <w:r w:rsidRPr="00A0789F">
        <w:rPr>
          <w:rFonts w:ascii="Times New Roman" w:eastAsia="Times New Roman" w:hAnsi="Times New Roman" w:cs="Times New Roman"/>
          <w:b/>
          <w:bCs/>
          <w:sz w:val="28"/>
          <w:szCs w:val="28"/>
          <w:lang w:eastAsia="ru-RU"/>
        </w:rPr>
        <w:t xml:space="preserve"> год</w:t>
      </w:r>
      <w:r w:rsidR="007F554A" w:rsidRPr="00A0789F">
        <w:rPr>
          <w:rFonts w:ascii="Times New Roman" w:eastAsia="Times New Roman" w:hAnsi="Times New Roman" w:cs="Times New Roman"/>
          <w:b/>
          <w:bCs/>
          <w:sz w:val="28"/>
          <w:szCs w:val="28"/>
          <w:lang w:eastAsia="ru-RU"/>
        </w:rPr>
        <w:t>а</w:t>
      </w:r>
    </w:p>
    <w:p w:rsidR="004C3C3A" w:rsidRPr="00A0789F" w:rsidRDefault="004C3C3A" w:rsidP="002A62CF">
      <w:pPr>
        <w:spacing w:line="240" w:lineRule="auto"/>
        <w:jc w:val="center"/>
        <w:rPr>
          <w:rFonts w:ascii="Times New Roman" w:eastAsia="Times New Roman" w:hAnsi="Times New Roman" w:cs="Times New Roman"/>
          <w:b/>
          <w:bCs/>
          <w:color w:val="FF0000"/>
          <w:sz w:val="28"/>
          <w:szCs w:val="28"/>
          <w:lang w:eastAsia="ru-RU"/>
        </w:rPr>
      </w:pPr>
    </w:p>
    <w:p w:rsidR="000C41C1" w:rsidRPr="00A0789F" w:rsidRDefault="002A62CF" w:rsidP="002A62CF">
      <w:pPr>
        <w:spacing w:line="240" w:lineRule="auto"/>
        <w:jc w:val="center"/>
        <w:rPr>
          <w:rFonts w:ascii="Times New Roman" w:eastAsia="Times New Roman" w:hAnsi="Times New Roman" w:cs="Times New Roman"/>
          <w:b/>
          <w:bCs/>
          <w:sz w:val="28"/>
          <w:szCs w:val="28"/>
          <w:lang w:eastAsia="ru-RU"/>
        </w:rPr>
      </w:pPr>
      <w:r w:rsidRPr="00A0789F">
        <w:rPr>
          <w:rFonts w:ascii="Times New Roman" w:eastAsia="Times New Roman" w:hAnsi="Times New Roman" w:cs="Times New Roman"/>
          <w:b/>
          <w:bCs/>
          <w:sz w:val="28"/>
          <w:szCs w:val="28"/>
          <w:lang w:eastAsia="ru-RU"/>
        </w:rPr>
        <w:t xml:space="preserve">Раздел 1. Цели, задачи и основные подходы к формированию </w:t>
      </w:r>
    </w:p>
    <w:p w:rsidR="002A62CF" w:rsidRDefault="002A62CF" w:rsidP="002A62CF">
      <w:pPr>
        <w:spacing w:line="240" w:lineRule="auto"/>
        <w:jc w:val="center"/>
        <w:rPr>
          <w:rFonts w:ascii="Times New Roman" w:eastAsia="Times New Roman" w:hAnsi="Times New Roman" w:cs="Times New Roman"/>
          <w:b/>
          <w:bCs/>
          <w:sz w:val="28"/>
          <w:szCs w:val="28"/>
          <w:lang w:eastAsia="ru-RU"/>
        </w:rPr>
      </w:pPr>
      <w:r w:rsidRPr="00A0789F">
        <w:rPr>
          <w:rFonts w:ascii="Times New Roman" w:eastAsia="Times New Roman" w:hAnsi="Times New Roman" w:cs="Times New Roman"/>
          <w:b/>
          <w:bCs/>
          <w:sz w:val="28"/>
          <w:szCs w:val="28"/>
          <w:lang w:eastAsia="ru-RU"/>
        </w:rPr>
        <w:t>бюджетной политики в городе Байконур</w:t>
      </w:r>
      <w:r w:rsidR="00FE7C1E" w:rsidRPr="00A0789F">
        <w:rPr>
          <w:rFonts w:ascii="Times New Roman" w:eastAsia="Times New Roman" w:hAnsi="Times New Roman" w:cs="Times New Roman"/>
          <w:b/>
          <w:bCs/>
          <w:sz w:val="28"/>
          <w:szCs w:val="28"/>
          <w:lang w:eastAsia="ru-RU"/>
        </w:rPr>
        <w:t xml:space="preserve"> на период до 20</w:t>
      </w:r>
      <w:r w:rsidR="00E75898">
        <w:rPr>
          <w:rFonts w:ascii="Times New Roman" w:eastAsia="Times New Roman" w:hAnsi="Times New Roman" w:cs="Times New Roman"/>
          <w:b/>
          <w:bCs/>
          <w:sz w:val="28"/>
          <w:szCs w:val="28"/>
          <w:lang w:eastAsia="ru-RU"/>
        </w:rPr>
        <w:t>30</w:t>
      </w:r>
      <w:r w:rsidR="00FE7C1E" w:rsidRPr="00A0789F">
        <w:rPr>
          <w:rFonts w:ascii="Times New Roman" w:eastAsia="Times New Roman" w:hAnsi="Times New Roman" w:cs="Times New Roman"/>
          <w:b/>
          <w:bCs/>
          <w:sz w:val="28"/>
          <w:szCs w:val="28"/>
          <w:lang w:eastAsia="ru-RU"/>
        </w:rPr>
        <w:t xml:space="preserve"> года</w:t>
      </w:r>
    </w:p>
    <w:p w:rsidR="002342C2" w:rsidRPr="00A0789F" w:rsidRDefault="002342C2" w:rsidP="002A62CF">
      <w:pPr>
        <w:spacing w:line="240" w:lineRule="auto"/>
        <w:jc w:val="center"/>
        <w:rPr>
          <w:rFonts w:ascii="Times New Roman" w:eastAsia="Times New Roman" w:hAnsi="Times New Roman" w:cs="Times New Roman"/>
          <w:b/>
          <w:bCs/>
          <w:sz w:val="28"/>
          <w:szCs w:val="28"/>
          <w:lang w:eastAsia="ru-RU"/>
        </w:rPr>
      </w:pPr>
    </w:p>
    <w:p w:rsidR="002A62CF" w:rsidRPr="00A0789F" w:rsidRDefault="002A62CF" w:rsidP="002A62CF">
      <w:pPr>
        <w:spacing w:line="240" w:lineRule="auto"/>
        <w:jc w:val="center"/>
        <w:rPr>
          <w:rFonts w:ascii="Times New Roman" w:eastAsia="Times New Roman" w:hAnsi="Times New Roman" w:cs="Times New Roman"/>
          <w:b/>
          <w:bCs/>
          <w:sz w:val="28"/>
          <w:szCs w:val="28"/>
          <w:lang w:eastAsia="ru-RU"/>
        </w:rPr>
      </w:pP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Формирование и реализация бюджетной политики в долгосрочном периоде будет осуществляться в условиях более низких темпов экономического роста, чем в </w:t>
      </w:r>
      <w:r w:rsidR="00D94382" w:rsidRPr="00A0789F">
        <w:rPr>
          <w:rFonts w:ascii="Times New Roman" w:hAnsi="Times New Roman" w:cs="Times New Roman"/>
          <w:sz w:val="28"/>
          <w:szCs w:val="28"/>
        </w:rPr>
        <w:t xml:space="preserve">последние </w:t>
      </w:r>
      <w:r w:rsidR="00912D7C" w:rsidRPr="00A0789F">
        <w:rPr>
          <w:rFonts w:ascii="Times New Roman" w:hAnsi="Times New Roman" w:cs="Times New Roman"/>
          <w:sz w:val="28"/>
          <w:szCs w:val="28"/>
        </w:rPr>
        <w:t>годы</w:t>
      </w:r>
      <w:r w:rsidRPr="00A0789F">
        <w:rPr>
          <w:rFonts w:ascii="Times New Roman" w:hAnsi="Times New Roman" w:cs="Times New Roman"/>
          <w:sz w:val="28"/>
          <w:szCs w:val="28"/>
        </w:rPr>
        <w:t>, при сохранении рисков несбалансированности бюджета города Байконур.</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Ключевой целью разработки Бюджетного прогноза </w:t>
      </w:r>
      <w:r w:rsidR="00376057" w:rsidRPr="00A0789F">
        <w:rPr>
          <w:rFonts w:ascii="Times New Roman" w:hAnsi="Times New Roman" w:cs="Times New Roman"/>
          <w:sz w:val="28"/>
          <w:szCs w:val="28"/>
        </w:rPr>
        <w:t xml:space="preserve">города Байконур </w:t>
      </w:r>
      <w:r w:rsidR="00376057" w:rsidRPr="00A0789F">
        <w:rPr>
          <w:rFonts w:ascii="Times New Roman" w:hAnsi="Times New Roman" w:cs="Times New Roman"/>
          <w:sz w:val="28"/>
          <w:szCs w:val="28"/>
        </w:rPr>
        <w:br/>
      </w:r>
      <w:r w:rsidR="007F554A" w:rsidRPr="00A0789F">
        <w:rPr>
          <w:rFonts w:ascii="Times New Roman" w:hAnsi="Times New Roman" w:cs="Times New Roman"/>
          <w:sz w:val="28"/>
          <w:szCs w:val="28"/>
        </w:rPr>
        <w:t xml:space="preserve">на период </w:t>
      </w:r>
      <w:r w:rsidRPr="00A0789F">
        <w:rPr>
          <w:rFonts w:ascii="Times New Roman" w:hAnsi="Times New Roman" w:cs="Times New Roman"/>
          <w:sz w:val="28"/>
          <w:szCs w:val="28"/>
        </w:rPr>
        <w:t>до 20</w:t>
      </w:r>
      <w:r w:rsidR="00E75898">
        <w:rPr>
          <w:rFonts w:ascii="Times New Roman" w:hAnsi="Times New Roman" w:cs="Times New Roman"/>
          <w:sz w:val="28"/>
          <w:szCs w:val="28"/>
        </w:rPr>
        <w:t>30</w:t>
      </w:r>
      <w:r w:rsidRPr="00A0789F">
        <w:rPr>
          <w:rFonts w:ascii="Times New Roman" w:hAnsi="Times New Roman" w:cs="Times New Roman"/>
          <w:sz w:val="28"/>
          <w:szCs w:val="28"/>
        </w:rPr>
        <w:t xml:space="preserve"> года</w:t>
      </w:r>
      <w:r w:rsidR="007F554A" w:rsidRPr="00A0789F">
        <w:rPr>
          <w:rFonts w:ascii="Times New Roman" w:hAnsi="Times New Roman" w:cs="Times New Roman"/>
          <w:sz w:val="28"/>
          <w:szCs w:val="28"/>
        </w:rPr>
        <w:t xml:space="preserve"> </w:t>
      </w:r>
      <w:r w:rsidRPr="00A0789F">
        <w:rPr>
          <w:rFonts w:ascii="Times New Roman" w:hAnsi="Times New Roman" w:cs="Times New Roman"/>
          <w:sz w:val="28"/>
          <w:szCs w:val="28"/>
        </w:rPr>
        <w:t>является оценка основных тенденций развития бюджета города Байконур, позволяющая путем выработки и реализации соответствующих решений в сфере налоговой и бюджетной политики обеспечить необходимый уровень сбалансированности бюджета города Байконур и достижение стратегических целей социально-экономического развития города Байконур.</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Необходимо обеспечить предсказуемость реакции бюджета города Байконур на макроэкономические вызовы, которые могут возникнуть вследствие реализации различных сценариев развития российской и мировой экономик, </w:t>
      </w:r>
      <w:r w:rsidR="004C3C3A" w:rsidRPr="00A0789F">
        <w:rPr>
          <w:rFonts w:ascii="Times New Roman" w:hAnsi="Times New Roman" w:cs="Times New Roman"/>
          <w:sz w:val="28"/>
          <w:szCs w:val="28"/>
        </w:rPr>
        <w:br/>
      </w:r>
      <w:r w:rsidRPr="00A0789F">
        <w:rPr>
          <w:rFonts w:ascii="Times New Roman" w:hAnsi="Times New Roman" w:cs="Times New Roman"/>
          <w:sz w:val="28"/>
          <w:szCs w:val="28"/>
        </w:rPr>
        <w:t>в том числе за счет определения превентивного применения необходимых мер при негативном воздействии внутренних и внешних экономических факторов.</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К задачам Бюджетного прогноза </w:t>
      </w:r>
      <w:r w:rsidR="00376057" w:rsidRPr="00A0789F">
        <w:rPr>
          <w:rFonts w:ascii="Times New Roman" w:hAnsi="Times New Roman" w:cs="Times New Roman"/>
          <w:sz w:val="28"/>
          <w:szCs w:val="28"/>
        </w:rPr>
        <w:t xml:space="preserve">города Байконур </w:t>
      </w:r>
      <w:r w:rsidR="005451E1" w:rsidRPr="00A0789F">
        <w:rPr>
          <w:rFonts w:ascii="Times New Roman" w:hAnsi="Times New Roman" w:cs="Times New Roman"/>
          <w:sz w:val="28"/>
          <w:szCs w:val="28"/>
        </w:rPr>
        <w:t xml:space="preserve">на период </w:t>
      </w:r>
      <w:r w:rsidRPr="00A0789F">
        <w:rPr>
          <w:rFonts w:ascii="Times New Roman" w:hAnsi="Times New Roman" w:cs="Times New Roman"/>
          <w:sz w:val="28"/>
          <w:szCs w:val="28"/>
        </w:rPr>
        <w:t>до 20</w:t>
      </w:r>
      <w:r w:rsidR="00E75898">
        <w:rPr>
          <w:rFonts w:ascii="Times New Roman" w:hAnsi="Times New Roman" w:cs="Times New Roman"/>
          <w:sz w:val="28"/>
          <w:szCs w:val="28"/>
        </w:rPr>
        <w:t>30</w:t>
      </w:r>
      <w:r w:rsidRPr="00A0789F">
        <w:rPr>
          <w:rFonts w:ascii="Times New Roman" w:hAnsi="Times New Roman" w:cs="Times New Roman"/>
          <w:sz w:val="28"/>
          <w:szCs w:val="28"/>
        </w:rPr>
        <w:t xml:space="preserve"> года, способствующим достижению указанной цели, относятся:</w:t>
      </w:r>
      <w:r w:rsidR="002E3F8B" w:rsidRPr="00A0789F">
        <w:rPr>
          <w:rFonts w:ascii="Times New Roman" w:hAnsi="Times New Roman" w:cs="Times New Roman"/>
          <w:sz w:val="28"/>
          <w:szCs w:val="28"/>
        </w:rPr>
        <w:t xml:space="preserve"> </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осуществление бюджетного прогнозирования, позволяющего оценить основные изменения, тенденции и последствия социально-экономических </w:t>
      </w:r>
      <w:r w:rsidR="004C3C3A" w:rsidRPr="00A0789F">
        <w:rPr>
          <w:rFonts w:ascii="Times New Roman" w:hAnsi="Times New Roman" w:cs="Times New Roman"/>
          <w:sz w:val="28"/>
          <w:szCs w:val="28"/>
        </w:rPr>
        <w:br/>
      </w:r>
      <w:r w:rsidRPr="00A0789F">
        <w:rPr>
          <w:rFonts w:ascii="Times New Roman" w:hAnsi="Times New Roman" w:cs="Times New Roman"/>
          <w:sz w:val="28"/>
          <w:szCs w:val="28"/>
        </w:rPr>
        <w:t>и иных явлений, оказывающих наибольшее воздействие на состояние бюджета города Байконур;</w:t>
      </w:r>
    </w:p>
    <w:p w:rsidR="002342C2"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разработка достоверных прогнозов основных характеристик бюджета города Байконур, определение основных рисков и угроз сбалансированности бюджета города Байконур;</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обеспечение прозрачности и предсказуемости параметров бюджета города Байконур, в том числе базовых принципов и условий реализации налоговой </w:t>
      </w:r>
      <w:r w:rsidR="00D94382" w:rsidRPr="00A0789F">
        <w:rPr>
          <w:rFonts w:ascii="Times New Roman" w:hAnsi="Times New Roman" w:cs="Times New Roman"/>
          <w:sz w:val="28"/>
          <w:szCs w:val="28"/>
        </w:rPr>
        <w:br/>
      </w:r>
      <w:r w:rsidRPr="00A0789F">
        <w:rPr>
          <w:rFonts w:ascii="Times New Roman" w:hAnsi="Times New Roman" w:cs="Times New Roman"/>
          <w:sz w:val="28"/>
          <w:szCs w:val="28"/>
        </w:rPr>
        <w:t>и бюджетной политики;</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lastRenderedPageBreak/>
        <w:t>профилактика бюджетных рисков для бюджета города Байконур, обеспечиваемая</w:t>
      </w:r>
      <w:r w:rsidR="007F554A" w:rsidRPr="00A0789F">
        <w:rPr>
          <w:rFonts w:ascii="Times New Roman" w:hAnsi="Times New Roman" w:cs="Times New Roman"/>
          <w:sz w:val="28"/>
          <w:szCs w:val="28"/>
        </w:rPr>
        <w:t xml:space="preserve">, </w:t>
      </w:r>
      <w:r w:rsidRPr="00A0789F">
        <w:rPr>
          <w:rFonts w:ascii="Times New Roman" w:hAnsi="Times New Roman" w:cs="Times New Roman"/>
          <w:sz w:val="28"/>
          <w:szCs w:val="28"/>
        </w:rPr>
        <w:t>в том числе заблаговременным обнаружением и принятием мер по минимизации негативных последствий реализации соответствующих рисков;</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определение объемов долгосрочных финансовых обязательств, включая показатели финансового обеспечения городских целевых программ города Байконур, государственных программ города Байконур</w:t>
      </w:r>
      <w:r w:rsidR="00D94382" w:rsidRPr="00A0789F">
        <w:rPr>
          <w:rFonts w:ascii="Times New Roman" w:hAnsi="Times New Roman" w:cs="Times New Roman"/>
          <w:sz w:val="28"/>
          <w:szCs w:val="28"/>
        </w:rPr>
        <w:t xml:space="preserve"> на период их действия </w:t>
      </w:r>
      <w:r w:rsidR="00D94382" w:rsidRPr="00A0789F">
        <w:rPr>
          <w:rFonts w:ascii="Times New Roman" w:hAnsi="Times New Roman" w:cs="Times New Roman"/>
          <w:sz w:val="28"/>
          <w:szCs w:val="28"/>
        </w:rPr>
        <w:br/>
        <w:t>в условиях перехода на программно-целевой метод планирования бюджета города Байконур</w:t>
      </w:r>
      <w:r w:rsidRPr="00A0789F">
        <w:rPr>
          <w:rFonts w:ascii="Times New Roman" w:hAnsi="Times New Roman" w:cs="Times New Roman"/>
          <w:sz w:val="28"/>
          <w:szCs w:val="28"/>
        </w:rPr>
        <w:t>.</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Решение указанных задач планируется обеспечивать в рамках комплексного подхода, включающего в себя следующие основные направления </w:t>
      </w:r>
      <w:r w:rsidR="004C3C3A" w:rsidRPr="00A0789F">
        <w:rPr>
          <w:rFonts w:ascii="Times New Roman" w:hAnsi="Times New Roman" w:cs="Times New Roman"/>
          <w:sz w:val="28"/>
          <w:szCs w:val="28"/>
        </w:rPr>
        <w:br/>
      </w:r>
      <w:r w:rsidRPr="00A0789F">
        <w:rPr>
          <w:rFonts w:ascii="Times New Roman" w:hAnsi="Times New Roman" w:cs="Times New Roman"/>
          <w:sz w:val="28"/>
          <w:szCs w:val="28"/>
        </w:rPr>
        <w:t>и мероприятия:</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обеспечение взаимного соответствия и координации Бюджетного прогноза </w:t>
      </w:r>
      <w:r w:rsidR="00376057" w:rsidRPr="00A0789F">
        <w:rPr>
          <w:rFonts w:ascii="Times New Roman" w:hAnsi="Times New Roman" w:cs="Times New Roman"/>
          <w:sz w:val="28"/>
          <w:szCs w:val="28"/>
        </w:rPr>
        <w:t xml:space="preserve">города Байконур </w:t>
      </w:r>
      <w:r w:rsidR="005451E1" w:rsidRPr="00A0789F">
        <w:rPr>
          <w:rFonts w:ascii="Times New Roman" w:hAnsi="Times New Roman" w:cs="Times New Roman"/>
          <w:sz w:val="28"/>
          <w:szCs w:val="28"/>
        </w:rPr>
        <w:t xml:space="preserve">на период </w:t>
      </w:r>
      <w:r w:rsidRPr="00A0789F">
        <w:rPr>
          <w:rFonts w:ascii="Times New Roman" w:hAnsi="Times New Roman" w:cs="Times New Roman"/>
          <w:sz w:val="28"/>
          <w:szCs w:val="28"/>
        </w:rPr>
        <w:t>до 20</w:t>
      </w:r>
      <w:r w:rsidR="00E75898">
        <w:rPr>
          <w:rFonts w:ascii="Times New Roman" w:hAnsi="Times New Roman" w:cs="Times New Roman"/>
          <w:sz w:val="28"/>
          <w:szCs w:val="28"/>
        </w:rPr>
        <w:t>30</w:t>
      </w:r>
      <w:r w:rsidRPr="00A0789F">
        <w:rPr>
          <w:rFonts w:ascii="Times New Roman" w:hAnsi="Times New Roman" w:cs="Times New Roman"/>
          <w:sz w:val="28"/>
          <w:szCs w:val="28"/>
        </w:rPr>
        <w:t xml:space="preserve"> года с другими документами стратегического планирования города Байконур, в первую очередь, прогнозом социально-экономического развития города </w:t>
      </w:r>
      <w:r w:rsidRPr="00DE4B63">
        <w:rPr>
          <w:rFonts w:ascii="Times New Roman" w:hAnsi="Times New Roman" w:cs="Times New Roman"/>
          <w:sz w:val="28"/>
          <w:szCs w:val="28"/>
        </w:rPr>
        <w:t xml:space="preserve">Байконур </w:t>
      </w:r>
      <w:r w:rsidR="00F11A6F" w:rsidRPr="00DE4B63">
        <w:rPr>
          <w:rFonts w:ascii="Times New Roman" w:hAnsi="Times New Roman" w:cs="Times New Roman"/>
          <w:sz w:val="28"/>
          <w:szCs w:val="28"/>
        </w:rPr>
        <w:t>до 20</w:t>
      </w:r>
      <w:r w:rsidR="00A0789F" w:rsidRPr="00DE4B63">
        <w:rPr>
          <w:rFonts w:ascii="Times New Roman" w:hAnsi="Times New Roman" w:cs="Times New Roman"/>
          <w:sz w:val="28"/>
          <w:szCs w:val="28"/>
        </w:rPr>
        <w:t>34</w:t>
      </w:r>
      <w:r w:rsidR="00F11A6F" w:rsidRPr="00DE4B63">
        <w:rPr>
          <w:rFonts w:ascii="Times New Roman" w:hAnsi="Times New Roman" w:cs="Times New Roman"/>
          <w:sz w:val="28"/>
          <w:szCs w:val="28"/>
        </w:rPr>
        <w:t xml:space="preserve"> года </w:t>
      </w:r>
      <w:r w:rsidRPr="00DE4B63">
        <w:rPr>
          <w:rFonts w:ascii="Times New Roman" w:hAnsi="Times New Roman" w:cs="Times New Roman"/>
          <w:sz w:val="28"/>
          <w:szCs w:val="28"/>
        </w:rPr>
        <w:t>и</w:t>
      </w:r>
      <w:r w:rsidRPr="00A0789F">
        <w:rPr>
          <w:rFonts w:ascii="Times New Roman" w:hAnsi="Times New Roman" w:cs="Times New Roman"/>
          <w:sz w:val="28"/>
          <w:szCs w:val="28"/>
        </w:rPr>
        <w:t xml:space="preserve"> государственными программами города Байконур;</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регулярный контроль, анализ и оценка основных бюджетных рисков </w:t>
      </w:r>
      <w:r w:rsidR="00D94382" w:rsidRPr="00A0789F">
        <w:rPr>
          <w:rFonts w:ascii="Times New Roman" w:hAnsi="Times New Roman" w:cs="Times New Roman"/>
          <w:sz w:val="28"/>
          <w:szCs w:val="28"/>
        </w:rPr>
        <w:br/>
      </w:r>
      <w:r w:rsidRPr="00A0789F">
        <w:rPr>
          <w:rFonts w:ascii="Times New Roman" w:hAnsi="Times New Roman" w:cs="Times New Roman"/>
          <w:sz w:val="28"/>
          <w:szCs w:val="28"/>
        </w:rPr>
        <w:t>и использование полученных результатов в бюджетном планировании;</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развитие налогового потенциала, в том числе за счет улучшения качества налогового администрирования;</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формирование бюджетных параметров исходя из необходимости безусловного исполнения действующих расходных обязательств, в том числе </w:t>
      </w:r>
      <w:r w:rsidR="004C3C3A" w:rsidRPr="00A0789F">
        <w:rPr>
          <w:rFonts w:ascii="Times New Roman" w:hAnsi="Times New Roman" w:cs="Times New Roman"/>
          <w:sz w:val="28"/>
          <w:szCs w:val="28"/>
        </w:rPr>
        <w:br/>
      </w:r>
      <w:r w:rsidRPr="00A0789F">
        <w:rPr>
          <w:rFonts w:ascii="Times New Roman" w:hAnsi="Times New Roman" w:cs="Times New Roman"/>
          <w:sz w:val="28"/>
          <w:szCs w:val="28"/>
        </w:rPr>
        <w:t>с учетом возможности их оптимизации и повышения эффективно</w:t>
      </w:r>
      <w:r w:rsidR="007F554A" w:rsidRPr="00A0789F">
        <w:rPr>
          <w:rFonts w:ascii="Times New Roman" w:hAnsi="Times New Roman" w:cs="Times New Roman"/>
          <w:sz w:val="28"/>
          <w:szCs w:val="28"/>
        </w:rPr>
        <w:t>с</w:t>
      </w:r>
      <w:r w:rsidRPr="00A0789F">
        <w:rPr>
          <w:rFonts w:ascii="Times New Roman" w:hAnsi="Times New Roman" w:cs="Times New Roman"/>
          <w:sz w:val="28"/>
          <w:szCs w:val="28"/>
        </w:rPr>
        <w:t>ти использования;</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принятие новых расходных обязательств на основе сравнительной оценки их эффективности и обоснований их принятия;</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обеспечение гибкости объемов и структуры бюджетных расходов, в том числе наличие нераспределенных ресурсов на будущие периоды и критериев для </w:t>
      </w:r>
      <w:r w:rsidR="00D94382" w:rsidRPr="00A0789F">
        <w:rPr>
          <w:rFonts w:ascii="Times New Roman" w:hAnsi="Times New Roman" w:cs="Times New Roman"/>
          <w:sz w:val="28"/>
          <w:szCs w:val="28"/>
        </w:rPr>
        <w:br/>
      </w:r>
      <w:r w:rsidRPr="00A0789F">
        <w:rPr>
          <w:rFonts w:ascii="Times New Roman" w:hAnsi="Times New Roman" w:cs="Times New Roman"/>
          <w:sz w:val="28"/>
          <w:szCs w:val="28"/>
        </w:rPr>
        <w:t>их использования в соответствии с уточнением приоритетных задач либо сокра</w:t>
      </w:r>
      <w:r w:rsidR="007F554A" w:rsidRPr="00A0789F">
        <w:rPr>
          <w:rFonts w:ascii="Times New Roman" w:hAnsi="Times New Roman" w:cs="Times New Roman"/>
          <w:sz w:val="28"/>
          <w:szCs w:val="28"/>
        </w:rPr>
        <w:t>щ</w:t>
      </w:r>
      <w:r w:rsidRPr="00A0789F">
        <w:rPr>
          <w:rFonts w:ascii="Times New Roman" w:hAnsi="Times New Roman" w:cs="Times New Roman"/>
          <w:sz w:val="28"/>
          <w:szCs w:val="28"/>
        </w:rPr>
        <w:t>ения при неблагоприятной динамике бюджетных доходов;</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создание постоянно действующих механизмов повышения эффективности бюджетных расходов, выявления и использования резервов для достижения планируемых результатов;</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lastRenderedPageBreak/>
        <w:t>сокращение и поддержание безопасного уровня дефицита бюджета города Байконур;</w:t>
      </w:r>
    </w:p>
    <w:p w:rsidR="002A62CF" w:rsidRPr="00A0789F" w:rsidRDefault="002A62CF" w:rsidP="00FE7C1E">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обеспечение платежеспособности бюджета города Байконур.</w:t>
      </w:r>
    </w:p>
    <w:p w:rsidR="00802BF7" w:rsidRPr="00987F2A" w:rsidRDefault="00802BF7" w:rsidP="00802BF7">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Бюджетный прогноз города Байконур на период до 20</w:t>
      </w:r>
      <w:r w:rsidR="00E75898" w:rsidRPr="009D47F5">
        <w:rPr>
          <w:rFonts w:ascii="Times New Roman" w:hAnsi="Times New Roman" w:cs="Times New Roman"/>
          <w:sz w:val="28"/>
          <w:szCs w:val="28"/>
        </w:rPr>
        <w:t>30</w:t>
      </w:r>
      <w:r w:rsidRPr="009D47F5">
        <w:rPr>
          <w:rFonts w:ascii="Times New Roman" w:hAnsi="Times New Roman" w:cs="Times New Roman"/>
          <w:sz w:val="28"/>
          <w:szCs w:val="28"/>
        </w:rPr>
        <w:t xml:space="preserve"> года сформирован </w:t>
      </w:r>
      <w:r w:rsidRPr="009D47F5">
        <w:rPr>
          <w:rFonts w:ascii="Times New Roman" w:hAnsi="Times New Roman" w:cs="Times New Roman"/>
          <w:sz w:val="28"/>
          <w:szCs w:val="28"/>
        </w:rPr>
        <w:br/>
        <w:t xml:space="preserve">в условиях </w:t>
      </w:r>
      <w:proofErr w:type="spellStart"/>
      <w:r w:rsidRPr="009D47F5">
        <w:rPr>
          <w:rFonts w:ascii="Times New Roman" w:hAnsi="Times New Roman" w:cs="Times New Roman"/>
          <w:sz w:val="28"/>
          <w:szCs w:val="28"/>
        </w:rPr>
        <w:t>дотационности</w:t>
      </w:r>
      <w:proofErr w:type="spellEnd"/>
      <w:r w:rsidRPr="009D47F5">
        <w:rPr>
          <w:rFonts w:ascii="Times New Roman" w:hAnsi="Times New Roman" w:cs="Times New Roman"/>
          <w:sz w:val="28"/>
          <w:szCs w:val="28"/>
        </w:rPr>
        <w:t xml:space="preserve"> и зависимости платежеспособности бюджета города Байконур от объема безвозмездной финансовой помощи из федерального бюджета</w:t>
      </w:r>
      <w:r w:rsidR="00D90043">
        <w:rPr>
          <w:rFonts w:ascii="Times New Roman" w:hAnsi="Times New Roman" w:cs="Times New Roman"/>
          <w:sz w:val="28"/>
          <w:szCs w:val="28"/>
        </w:rPr>
        <w:t xml:space="preserve">, </w:t>
      </w:r>
      <w:r w:rsidRPr="00987F2A">
        <w:rPr>
          <w:rFonts w:ascii="Times New Roman" w:hAnsi="Times New Roman" w:cs="Times New Roman"/>
          <w:sz w:val="28"/>
          <w:szCs w:val="28"/>
        </w:rPr>
        <w:t>а также фактического исполнения бюджетных показателей 20</w:t>
      </w:r>
      <w:r w:rsidR="00D11B39" w:rsidRPr="00987F2A">
        <w:rPr>
          <w:rFonts w:ascii="Times New Roman" w:hAnsi="Times New Roman" w:cs="Times New Roman"/>
          <w:sz w:val="28"/>
          <w:szCs w:val="28"/>
        </w:rPr>
        <w:t>23</w:t>
      </w:r>
      <w:r w:rsidRPr="00987F2A">
        <w:rPr>
          <w:rFonts w:ascii="Times New Roman" w:hAnsi="Times New Roman" w:cs="Times New Roman"/>
          <w:sz w:val="28"/>
          <w:szCs w:val="28"/>
        </w:rPr>
        <w:t>-20</w:t>
      </w:r>
      <w:r w:rsidR="00E75898" w:rsidRPr="00987F2A">
        <w:rPr>
          <w:rFonts w:ascii="Times New Roman" w:hAnsi="Times New Roman" w:cs="Times New Roman"/>
          <w:sz w:val="28"/>
          <w:szCs w:val="28"/>
        </w:rPr>
        <w:t>2</w:t>
      </w:r>
      <w:r w:rsidR="00D11B39" w:rsidRPr="00987F2A">
        <w:rPr>
          <w:rFonts w:ascii="Times New Roman" w:hAnsi="Times New Roman" w:cs="Times New Roman"/>
          <w:sz w:val="28"/>
          <w:szCs w:val="28"/>
        </w:rPr>
        <w:t>4</w:t>
      </w:r>
      <w:r w:rsidRPr="00987F2A">
        <w:rPr>
          <w:rFonts w:ascii="Times New Roman" w:hAnsi="Times New Roman" w:cs="Times New Roman"/>
          <w:sz w:val="28"/>
          <w:szCs w:val="28"/>
        </w:rPr>
        <w:t xml:space="preserve"> годов.</w:t>
      </w:r>
    </w:p>
    <w:p w:rsidR="00802BF7" w:rsidRPr="009D47F5" w:rsidRDefault="00802BF7" w:rsidP="00802BF7">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Несмотря на консервативный подход к формированию доходной части бюджета</w:t>
      </w:r>
      <w:r w:rsidR="00376057" w:rsidRPr="00A0789F">
        <w:rPr>
          <w:rFonts w:ascii="Times New Roman" w:hAnsi="Times New Roman" w:cs="Times New Roman"/>
          <w:sz w:val="28"/>
          <w:szCs w:val="28"/>
        </w:rPr>
        <w:t xml:space="preserve"> города Байконур</w:t>
      </w:r>
      <w:r w:rsidRPr="009D47F5">
        <w:rPr>
          <w:rFonts w:ascii="Times New Roman" w:hAnsi="Times New Roman" w:cs="Times New Roman"/>
          <w:sz w:val="28"/>
          <w:szCs w:val="28"/>
        </w:rPr>
        <w:t xml:space="preserve">, в городе будет продолжена политика, направленная на увеличение поступления налоговых и неналоговых доходов, обеспечение наибольшей мобилизации доходов бюджета с учетом внесенных изменений </w:t>
      </w:r>
      <w:r w:rsidR="00376057" w:rsidRPr="009D47F5">
        <w:rPr>
          <w:rFonts w:ascii="Times New Roman" w:hAnsi="Times New Roman" w:cs="Times New Roman"/>
          <w:sz w:val="28"/>
          <w:szCs w:val="28"/>
        </w:rPr>
        <w:br/>
      </w:r>
      <w:r w:rsidRPr="009D47F5">
        <w:rPr>
          <w:rFonts w:ascii="Times New Roman" w:hAnsi="Times New Roman" w:cs="Times New Roman"/>
          <w:sz w:val="28"/>
          <w:szCs w:val="28"/>
        </w:rPr>
        <w:t xml:space="preserve">в налоговое законодательство, выполнение всех налоговых обязательств </w:t>
      </w:r>
      <w:r w:rsidR="00376057" w:rsidRPr="009D47F5">
        <w:rPr>
          <w:rFonts w:ascii="Times New Roman" w:hAnsi="Times New Roman" w:cs="Times New Roman"/>
          <w:sz w:val="28"/>
          <w:szCs w:val="28"/>
        </w:rPr>
        <w:br/>
      </w:r>
      <w:r w:rsidRPr="009D47F5">
        <w:rPr>
          <w:rFonts w:ascii="Times New Roman" w:hAnsi="Times New Roman" w:cs="Times New Roman"/>
          <w:sz w:val="28"/>
          <w:szCs w:val="28"/>
        </w:rPr>
        <w:t xml:space="preserve">и максимальное устранение причин, влияющих на потери бюджета города Байконур. </w:t>
      </w:r>
    </w:p>
    <w:p w:rsidR="00802BF7" w:rsidRPr="009D47F5" w:rsidRDefault="00802BF7" w:rsidP="00802BF7">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В условиях сокращения собственных доходов и финансовых ограничений бюджета города Байконур, Бюджетный прогноз города Байконур на период </w:t>
      </w:r>
      <w:r w:rsidR="00376057" w:rsidRPr="009D47F5">
        <w:rPr>
          <w:rFonts w:ascii="Times New Roman" w:hAnsi="Times New Roman" w:cs="Times New Roman"/>
          <w:sz w:val="28"/>
          <w:szCs w:val="28"/>
        </w:rPr>
        <w:br/>
      </w:r>
      <w:r w:rsidRPr="009D47F5">
        <w:rPr>
          <w:rFonts w:ascii="Times New Roman" w:hAnsi="Times New Roman" w:cs="Times New Roman"/>
          <w:sz w:val="28"/>
          <w:szCs w:val="28"/>
        </w:rPr>
        <w:t>до 20</w:t>
      </w:r>
      <w:r w:rsidR="00E75898" w:rsidRPr="009D47F5">
        <w:rPr>
          <w:rFonts w:ascii="Times New Roman" w:hAnsi="Times New Roman" w:cs="Times New Roman"/>
          <w:sz w:val="28"/>
          <w:szCs w:val="28"/>
        </w:rPr>
        <w:t>30</w:t>
      </w:r>
      <w:r w:rsidRPr="009D47F5">
        <w:rPr>
          <w:rFonts w:ascii="Times New Roman" w:hAnsi="Times New Roman" w:cs="Times New Roman"/>
          <w:sz w:val="28"/>
          <w:szCs w:val="28"/>
        </w:rPr>
        <w:t xml:space="preserve"> года ориентирует на достижение ключевых целей путем качественного изменения подходов к реализации бюджетной </w:t>
      </w:r>
      <w:proofErr w:type="gramStart"/>
      <w:r w:rsidRPr="009D47F5">
        <w:rPr>
          <w:rFonts w:ascii="Times New Roman" w:hAnsi="Times New Roman" w:cs="Times New Roman"/>
          <w:sz w:val="28"/>
          <w:szCs w:val="28"/>
        </w:rPr>
        <w:t>политики на</w:t>
      </w:r>
      <w:proofErr w:type="gramEnd"/>
      <w:r w:rsidRPr="009D47F5">
        <w:rPr>
          <w:rFonts w:ascii="Times New Roman" w:hAnsi="Times New Roman" w:cs="Times New Roman"/>
          <w:sz w:val="28"/>
          <w:szCs w:val="28"/>
        </w:rPr>
        <w:t xml:space="preserve"> долгосрочную перспективу. В основу Бюджетного прогноза </w:t>
      </w:r>
      <w:r w:rsidR="00376057" w:rsidRPr="00A0789F">
        <w:rPr>
          <w:rFonts w:ascii="Times New Roman" w:hAnsi="Times New Roman" w:cs="Times New Roman"/>
          <w:sz w:val="28"/>
          <w:szCs w:val="28"/>
        </w:rPr>
        <w:t>города Байконур до 20</w:t>
      </w:r>
      <w:r w:rsidR="00E75898">
        <w:rPr>
          <w:rFonts w:ascii="Times New Roman" w:hAnsi="Times New Roman" w:cs="Times New Roman"/>
          <w:sz w:val="28"/>
          <w:szCs w:val="28"/>
        </w:rPr>
        <w:t>30</w:t>
      </w:r>
      <w:r w:rsidR="00376057" w:rsidRPr="00A0789F">
        <w:rPr>
          <w:rFonts w:ascii="Times New Roman" w:hAnsi="Times New Roman" w:cs="Times New Roman"/>
          <w:sz w:val="28"/>
          <w:szCs w:val="28"/>
        </w:rPr>
        <w:t xml:space="preserve"> года </w:t>
      </w:r>
      <w:r w:rsidRPr="009D47F5">
        <w:rPr>
          <w:rFonts w:ascii="Times New Roman" w:hAnsi="Times New Roman" w:cs="Times New Roman"/>
          <w:sz w:val="28"/>
          <w:szCs w:val="28"/>
        </w:rPr>
        <w:t xml:space="preserve">положены три основных критерия – цель, приоритеты и предельный объем расходов, позволяющий обеспечить его достижение. </w:t>
      </w:r>
    </w:p>
    <w:p w:rsidR="00401534" w:rsidRPr="009D47F5" w:rsidRDefault="00401534" w:rsidP="009D47F5">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Прогноз доходов по основным налоговым доходам бюджет</w:t>
      </w:r>
      <w:r w:rsidR="0086641B" w:rsidRPr="009D47F5">
        <w:rPr>
          <w:rFonts w:ascii="Times New Roman" w:hAnsi="Times New Roman" w:cs="Times New Roman"/>
          <w:sz w:val="28"/>
          <w:szCs w:val="28"/>
        </w:rPr>
        <w:t xml:space="preserve">а города Байконур </w:t>
      </w:r>
      <w:r w:rsidRPr="009D47F5">
        <w:rPr>
          <w:rFonts w:ascii="Times New Roman" w:hAnsi="Times New Roman" w:cs="Times New Roman"/>
          <w:sz w:val="28"/>
          <w:szCs w:val="28"/>
        </w:rPr>
        <w:t xml:space="preserve">построен исходя из динамики экономических показателей, а также </w:t>
      </w:r>
      <w:r w:rsidR="00C4025D" w:rsidRPr="009D47F5">
        <w:rPr>
          <w:rFonts w:ascii="Times New Roman" w:hAnsi="Times New Roman" w:cs="Times New Roman"/>
          <w:sz w:val="28"/>
          <w:szCs w:val="28"/>
        </w:rPr>
        <w:br/>
      </w:r>
      <w:r w:rsidRPr="009D47F5">
        <w:rPr>
          <w:rFonts w:ascii="Times New Roman" w:hAnsi="Times New Roman" w:cs="Times New Roman"/>
          <w:sz w:val="28"/>
          <w:szCs w:val="28"/>
        </w:rPr>
        <w:t>с учетом сложившейся структуры налоговых баз и среднесрочной динамики ряда объемных показателей</w:t>
      </w:r>
      <w:r w:rsidR="0086641B" w:rsidRPr="009D47F5">
        <w:rPr>
          <w:rFonts w:ascii="Times New Roman" w:hAnsi="Times New Roman" w:cs="Times New Roman"/>
          <w:sz w:val="28"/>
          <w:szCs w:val="28"/>
        </w:rPr>
        <w:t>.</w:t>
      </w:r>
      <w:r w:rsidR="00880D2F" w:rsidRPr="009D47F5">
        <w:rPr>
          <w:rFonts w:ascii="Times New Roman" w:hAnsi="Times New Roman" w:cs="Times New Roman"/>
          <w:sz w:val="28"/>
          <w:szCs w:val="28"/>
        </w:rPr>
        <w:t xml:space="preserve"> </w:t>
      </w:r>
      <w:r w:rsidRPr="009D47F5">
        <w:rPr>
          <w:rFonts w:ascii="Times New Roman" w:hAnsi="Times New Roman" w:cs="Times New Roman"/>
          <w:sz w:val="28"/>
          <w:szCs w:val="28"/>
        </w:rPr>
        <w:t xml:space="preserve">Для ряда </w:t>
      </w:r>
      <w:r w:rsidR="00880D2F" w:rsidRPr="009D47F5">
        <w:rPr>
          <w:rFonts w:ascii="Times New Roman" w:hAnsi="Times New Roman" w:cs="Times New Roman"/>
          <w:sz w:val="28"/>
          <w:szCs w:val="28"/>
        </w:rPr>
        <w:t xml:space="preserve">неналоговых </w:t>
      </w:r>
      <w:r w:rsidRPr="009D47F5">
        <w:rPr>
          <w:rFonts w:ascii="Times New Roman" w:hAnsi="Times New Roman" w:cs="Times New Roman"/>
          <w:sz w:val="28"/>
          <w:szCs w:val="28"/>
        </w:rPr>
        <w:t xml:space="preserve"> доходов учитывалась индексация на величину инфляции</w:t>
      </w:r>
      <w:r w:rsidR="00EE35F1" w:rsidRPr="009D47F5">
        <w:rPr>
          <w:rFonts w:ascii="Times New Roman" w:hAnsi="Times New Roman" w:cs="Times New Roman"/>
          <w:sz w:val="28"/>
          <w:szCs w:val="28"/>
        </w:rPr>
        <w:t>.</w:t>
      </w:r>
      <w:r w:rsidRPr="009D47F5">
        <w:rPr>
          <w:rFonts w:ascii="Times New Roman" w:hAnsi="Times New Roman" w:cs="Times New Roman"/>
          <w:sz w:val="28"/>
          <w:szCs w:val="28"/>
        </w:rPr>
        <w:t xml:space="preserve"> </w:t>
      </w:r>
    </w:p>
    <w:p w:rsidR="00A82106" w:rsidRPr="00A0789F" w:rsidRDefault="00A82106" w:rsidP="00A82106">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Основанная на темпах экономического развития, растущих ценах </w:t>
      </w:r>
      <w:r w:rsidRPr="00A0789F">
        <w:rPr>
          <w:rFonts w:ascii="Times New Roman" w:hAnsi="Times New Roman" w:cs="Times New Roman"/>
          <w:sz w:val="28"/>
          <w:szCs w:val="28"/>
        </w:rPr>
        <w:br/>
        <w:t xml:space="preserve">на ресурсы и коэффициентах инфляции на товары (услуги, работы) модель постоянного роста бюджетных расходов к настоящему времени исчерпала свои возможности. В этих условиях на первый план выходит решение задач повышения эффективности расходов и ориентации бюджетных ассигнований </w:t>
      </w:r>
      <w:r w:rsidRPr="00A0789F">
        <w:rPr>
          <w:rFonts w:ascii="Times New Roman" w:hAnsi="Times New Roman" w:cs="Times New Roman"/>
          <w:sz w:val="28"/>
          <w:szCs w:val="28"/>
        </w:rPr>
        <w:br/>
      </w:r>
      <w:r w:rsidRPr="00A0789F">
        <w:rPr>
          <w:rFonts w:ascii="Times New Roman" w:hAnsi="Times New Roman" w:cs="Times New Roman"/>
          <w:sz w:val="28"/>
          <w:szCs w:val="28"/>
        </w:rPr>
        <w:lastRenderedPageBreak/>
        <w:t>в рамках существующих бюджетных ограничений на реализацию приоритетных направлений бюджетной политики администрации города Байконур.</w:t>
      </w:r>
    </w:p>
    <w:p w:rsidR="00A82106" w:rsidRPr="009D47F5" w:rsidRDefault="00A82106" w:rsidP="00A82106">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Бюджетный прогноз </w:t>
      </w:r>
      <w:r w:rsidR="00A17E06" w:rsidRPr="00A0789F">
        <w:rPr>
          <w:rFonts w:ascii="Times New Roman" w:hAnsi="Times New Roman" w:cs="Times New Roman"/>
          <w:sz w:val="28"/>
          <w:szCs w:val="28"/>
        </w:rPr>
        <w:t>города Байконур до 20</w:t>
      </w:r>
      <w:r w:rsidR="00E75898">
        <w:rPr>
          <w:rFonts w:ascii="Times New Roman" w:hAnsi="Times New Roman" w:cs="Times New Roman"/>
          <w:sz w:val="28"/>
          <w:szCs w:val="28"/>
        </w:rPr>
        <w:t>30</w:t>
      </w:r>
      <w:r w:rsidR="00A17E06" w:rsidRPr="00A0789F">
        <w:rPr>
          <w:rFonts w:ascii="Times New Roman" w:hAnsi="Times New Roman" w:cs="Times New Roman"/>
          <w:sz w:val="28"/>
          <w:szCs w:val="28"/>
        </w:rPr>
        <w:t xml:space="preserve"> года </w:t>
      </w:r>
      <w:r w:rsidRPr="009D47F5">
        <w:rPr>
          <w:rFonts w:ascii="Times New Roman" w:hAnsi="Times New Roman" w:cs="Times New Roman"/>
          <w:sz w:val="28"/>
          <w:szCs w:val="28"/>
        </w:rPr>
        <w:t xml:space="preserve">нацелен на обеспечение гарантированного исполнения действующих расходных обязательств города Байконур и отказ от необеспеченного собственными доходами увеличения действующих и принятия новых расходных обязательств. Бюджетный прогноз </w:t>
      </w:r>
      <w:r w:rsidR="00A17E06" w:rsidRPr="00A0789F">
        <w:rPr>
          <w:rFonts w:ascii="Times New Roman" w:hAnsi="Times New Roman" w:cs="Times New Roman"/>
          <w:sz w:val="28"/>
          <w:szCs w:val="28"/>
        </w:rPr>
        <w:t>города Байконур до 20</w:t>
      </w:r>
      <w:r w:rsidR="00E75898">
        <w:rPr>
          <w:rFonts w:ascii="Times New Roman" w:hAnsi="Times New Roman" w:cs="Times New Roman"/>
          <w:sz w:val="28"/>
          <w:szCs w:val="28"/>
        </w:rPr>
        <w:t>30</w:t>
      </w:r>
      <w:r w:rsidR="00A17E06" w:rsidRPr="00A0789F">
        <w:rPr>
          <w:rFonts w:ascii="Times New Roman" w:hAnsi="Times New Roman" w:cs="Times New Roman"/>
          <w:sz w:val="28"/>
          <w:szCs w:val="28"/>
        </w:rPr>
        <w:t xml:space="preserve"> года </w:t>
      </w:r>
      <w:r w:rsidRPr="009D47F5">
        <w:rPr>
          <w:rFonts w:ascii="Times New Roman" w:hAnsi="Times New Roman" w:cs="Times New Roman"/>
          <w:sz w:val="28"/>
          <w:szCs w:val="28"/>
        </w:rPr>
        <w:t xml:space="preserve">в части расходов бюджета сформирован </w:t>
      </w:r>
      <w:proofErr w:type="gramStart"/>
      <w:r w:rsidRPr="009D47F5">
        <w:rPr>
          <w:rFonts w:ascii="Times New Roman" w:hAnsi="Times New Roman" w:cs="Times New Roman"/>
          <w:sz w:val="28"/>
          <w:szCs w:val="28"/>
        </w:rPr>
        <w:t xml:space="preserve">исходя </w:t>
      </w:r>
      <w:r w:rsidR="00A17E06" w:rsidRPr="009D47F5">
        <w:rPr>
          <w:rFonts w:ascii="Times New Roman" w:hAnsi="Times New Roman" w:cs="Times New Roman"/>
          <w:sz w:val="28"/>
          <w:szCs w:val="28"/>
        </w:rPr>
        <w:br/>
      </w:r>
      <w:r w:rsidRPr="009D47F5">
        <w:rPr>
          <w:rFonts w:ascii="Times New Roman" w:hAnsi="Times New Roman" w:cs="Times New Roman"/>
          <w:sz w:val="28"/>
          <w:szCs w:val="28"/>
        </w:rPr>
        <w:t>из принципов консервативного бюджетного планирования и направлен</w:t>
      </w:r>
      <w:proofErr w:type="gramEnd"/>
      <w:r w:rsidRPr="009D47F5">
        <w:rPr>
          <w:rFonts w:ascii="Times New Roman" w:hAnsi="Times New Roman" w:cs="Times New Roman"/>
          <w:sz w:val="28"/>
          <w:szCs w:val="28"/>
        </w:rPr>
        <w:t xml:space="preserve"> </w:t>
      </w:r>
      <w:r w:rsidR="00A17E06" w:rsidRPr="009D47F5">
        <w:rPr>
          <w:rFonts w:ascii="Times New Roman" w:hAnsi="Times New Roman" w:cs="Times New Roman"/>
          <w:sz w:val="28"/>
          <w:szCs w:val="28"/>
        </w:rPr>
        <w:br/>
      </w:r>
      <w:r w:rsidRPr="009D47F5">
        <w:rPr>
          <w:rFonts w:ascii="Times New Roman" w:hAnsi="Times New Roman" w:cs="Times New Roman"/>
          <w:sz w:val="28"/>
          <w:szCs w:val="28"/>
        </w:rPr>
        <w:t xml:space="preserve">на дальнейшее повышение эффективности расходов бюджета, бережливость </w:t>
      </w:r>
      <w:r w:rsidR="00A17E06" w:rsidRPr="009D47F5">
        <w:rPr>
          <w:rFonts w:ascii="Times New Roman" w:hAnsi="Times New Roman" w:cs="Times New Roman"/>
          <w:sz w:val="28"/>
          <w:szCs w:val="28"/>
        </w:rPr>
        <w:br/>
      </w:r>
      <w:r w:rsidRPr="009D47F5">
        <w:rPr>
          <w:rFonts w:ascii="Times New Roman" w:hAnsi="Times New Roman" w:cs="Times New Roman"/>
          <w:sz w:val="28"/>
          <w:szCs w:val="28"/>
        </w:rPr>
        <w:t>и максимальную отдачу.</w:t>
      </w:r>
    </w:p>
    <w:p w:rsidR="00A82106" w:rsidRPr="00A0789F" w:rsidRDefault="00A82106" w:rsidP="00A82106">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Одним из инструментов, призванных обеспечить повышение результативности расходов и их ориентированность на достижение бюджетной политики, являлся переход на программно-целевой метод планирования бюджета города Байконур. Направления и мероприятия бюджетной политики, реализуемой в рамках государственных программ города Байконур, формируются с учетом реальных возможностей бюджета города Байконур. Особое внимание уделено обоснованности механизмов реализации государственных программ города Байконур, их ориентации на достижение долгосрочных целей и задач города Байконур.</w:t>
      </w:r>
    </w:p>
    <w:p w:rsidR="00A82106" w:rsidRPr="00A0789F" w:rsidRDefault="00A82106" w:rsidP="00A82106">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После внедрения программно-целевого метода формирования бюджета города Байконур особое внимание уделяется регулярному анализу эффективности по каждому направлению расходов, в том числе динамики соответствующих показателей. Систематический анализ выполнения мероприятий государственных программ города Байконур и расходов </w:t>
      </w:r>
      <w:r w:rsidRPr="00A0789F">
        <w:rPr>
          <w:rFonts w:ascii="Times New Roman" w:hAnsi="Times New Roman" w:cs="Times New Roman"/>
          <w:sz w:val="28"/>
          <w:szCs w:val="28"/>
        </w:rPr>
        <w:br/>
        <w:t xml:space="preserve">на их реализацию дополнен системой ответственности за достижение поставленных целей взамен действующего контроля исполнения планов </w:t>
      </w:r>
      <w:r w:rsidRPr="00A0789F">
        <w:rPr>
          <w:rFonts w:ascii="Times New Roman" w:hAnsi="Times New Roman" w:cs="Times New Roman"/>
          <w:sz w:val="28"/>
          <w:szCs w:val="28"/>
        </w:rPr>
        <w:br/>
        <w:t>и объема расходов на то или иное направление.</w:t>
      </w:r>
    </w:p>
    <w:p w:rsidR="00401534" w:rsidRPr="009D47F5" w:rsidRDefault="00A82106" w:rsidP="00A82106">
      <w:pPr>
        <w:spacing w:line="336" w:lineRule="auto"/>
        <w:ind w:firstLine="709"/>
        <w:jc w:val="both"/>
        <w:rPr>
          <w:rFonts w:ascii="Times New Roman" w:hAnsi="Times New Roman" w:cs="Times New Roman"/>
          <w:sz w:val="28"/>
          <w:szCs w:val="28"/>
        </w:rPr>
      </w:pPr>
      <w:r w:rsidRPr="00A0789F">
        <w:rPr>
          <w:rFonts w:ascii="Times New Roman" w:hAnsi="Times New Roman" w:cs="Times New Roman"/>
          <w:sz w:val="28"/>
          <w:szCs w:val="28"/>
        </w:rPr>
        <w:t xml:space="preserve">В целях эффективного использования бюджетных средств необходимо дальнейшее совершенствование внутреннего финансового контроля </w:t>
      </w:r>
      <w:r w:rsidRPr="00A0789F">
        <w:rPr>
          <w:rFonts w:ascii="Times New Roman" w:hAnsi="Times New Roman" w:cs="Times New Roman"/>
          <w:sz w:val="28"/>
          <w:szCs w:val="28"/>
        </w:rPr>
        <w:br/>
        <w:t>и повышение его результативности и экономической эффективности.</w:t>
      </w:r>
    </w:p>
    <w:p w:rsidR="00FC3D88" w:rsidRPr="009D47F5" w:rsidRDefault="00FC3D88" w:rsidP="009D47F5">
      <w:pPr>
        <w:spacing w:line="336" w:lineRule="auto"/>
        <w:ind w:firstLine="709"/>
        <w:jc w:val="both"/>
        <w:rPr>
          <w:rFonts w:ascii="Times New Roman" w:hAnsi="Times New Roman" w:cs="Times New Roman"/>
          <w:sz w:val="28"/>
          <w:szCs w:val="28"/>
        </w:rPr>
      </w:pPr>
    </w:p>
    <w:p w:rsidR="002A62CF" w:rsidRDefault="0067242B" w:rsidP="00FE7C1E">
      <w:pPr>
        <w:spacing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r>
      <w:r>
        <w:rPr>
          <w:rFonts w:ascii="Times New Roman" w:eastAsia="Times New Roman" w:hAnsi="Times New Roman" w:cs="Times New Roman"/>
          <w:b/>
          <w:bCs/>
          <w:sz w:val="28"/>
          <w:szCs w:val="28"/>
          <w:lang w:eastAsia="ru-RU"/>
        </w:rPr>
        <w:br/>
      </w:r>
      <w:r w:rsidR="002A62CF" w:rsidRPr="00A0789F">
        <w:rPr>
          <w:rFonts w:ascii="Times New Roman" w:eastAsia="Times New Roman" w:hAnsi="Times New Roman" w:cs="Times New Roman"/>
          <w:b/>
          <w:bCs/>
          <w:sz w:val="28"/>
          <w:szCs w:val="28"/>
          <w:lang w:eastAsia="ru-RU"/>
        </w:rPr>
        <w:lastRenderedPageBreak/>
        <w:t xml:space="preserve">Раздел 2. </w:t>
      </w:r>
      <w:proofErr w:type="gramStart"/>
      <w:r w:rsidR="002A62CF" w:rsidRPr="00A0789F">
        <w:rPr>
          <w:rFonts w:ascii="Times New Roman" w:eastAsia="Times New Roman" w:hAnsi="Times New Roman" w:cs="Times New Roman"/>
          <w:b/>
          <w:bCs/>
          <w:sz w:val="28"/>
          <w:szCs w:val="28"/>
          <w:lang w:eastAsia="ru-RU"/>
        </w:rPr>
        <w:t>Основные парамет</w:t>
      </w:r>
      <w:r w:rsidR="00C81BBF" w:rsidRPr="00A0789F">
        <w:rPr>
          <w:rFonts w:ascii="Times New Roman" w:eastAsia="Times New Roman" w:hAnsi="Times New Roman" w:cs="Times New Roman"/>
          <w:b/>
          <w:bCs/>
          <w:sz w:val="28"/>
          <w:szCs w:val="28"/>
          <w:lang w:eastAsia="ru-RU"/>
        </w:rPr>
        <w:t xml:space="preserve">ры </w:t>
      </w:r>
      <w:r w:rsidR="00FE7C1E" w:rsidRPr="00A0789F">
        <w:rPr>
          <w:rFonts w:ascii="Times New Roman" w:eastAsia="Times New Roman" w:hAnsi="Times New Roman" w:cs="Times New Roman"/>
          <w:b/>
          <w:bCs/>
          <w:sz w:val="28"/>
          <w:szCs w:val="28"/>
          <w:lang w:eastAsia="ru-RU"/>
        </w:rPr>
        <w:t>базового (основного) варианта</w:t>
      </w:r>
      <w:r w:rsidR="002A62CF" w:rsidRPr="00A0789F">
        <w:rPr>
          <w:rFonts w:ascii="Times New Roman" w:eastAsia="Times New Roman" w:hAnsi="Times New Roman" w:cs="Times New Roman"/>
          <w:b/>
          <w:bCs/>
          <w:sz w:val="28"/>
          <w:szCs w:val="28"/>
          <w:lang w:eastAsia="ru-RU"/>
        </w:rPr>
        <w:t xml:space="preserve"> </w:t>
      </w:r>
      <w:r w:rsidR="004C3C3A" w:rsidRPr="00A0789F">
        <w:rPr>
          <w:rFonts w:ascii="Times New Roman" w:eastAsia="Times New Roman" w:hAnsi="Times New Roman" w:cs="Times New Roman"/>
          <w:b/>
          <w:bCs/>
          <w:sz w:val="28"/>
          <w:szCs w:val="28"/>
          <w:lang w:eastAsia="ru-RU"/>
        </w:rPr>
        <w:br/>
      </w:r>
      <w:r w:rsidR="002A62CF" w:rsidRPr="00A0789F">
        <w:rPr>
          <w:rFonts w:ascii="Times New Roman" w:eastAsia="Times New Roman" w:hAnsi="Times New Roman" w:cs="Times New Roman"/>
          <w:b/>
          <w:bCs/>
          <w:sz w:val="28"/>
          <w:szCs w:val="28"/>
          <w:lang w:eastAsia="ru-RU"/>
        </w:rPr>
        <w:t xml:space="preserve">прогноза социально-экономического развития </w:t>
      </w:r>
      <w:r w:rsidR="006009FD" w:rsidRPr="00A0789F">
        <w:rPr>
          <w:rFonts w:ascii="Times New Roman" w:eastAsia="Times New Roman" w:hAnsi="Times New Roman" w:cs="Times New Roman"/>
          <w:b/>
          <w:bCs/>
          <w:sz w:val="28"/>
          <w:szCs w:val="28"/>
          <w:lang w:eastAsia="ru-RU"/>
        </w:rPr>
        <w:t>города Байконур</w:t>
      </w:r>
      <w:r w:rsidR="004C3C3A" w:rsidRPr="00A0789F">
        <w:rPr>
          <w:rFonts w:ascii="Times New Roman" w:eastAsia="Times New Roman" w:hAnsi="Times New Roman" w:cs="Times New Roman"/>
          <w:b/>
          <w:bCs/>
          <w:sz w:val="28"/>
          <w:szCs w:val="28"/>
          <w:lang w:eastAsia="ru-RU"/>
        </w:rPr>
        <w:br/>
      </w:r>
      <w:r w:rsidR="006009FD" w:rsidRPr="00A0789F">
        <w:rPr>
          <w:rFonts w:ascii="Times New Roman" w:eastAsia="Times New Roman" w:hAnsi="Times New Roman" w:cs="Times New Roman"/>
          <w:b/>
          <w:bCs/>
          <w:sz w:val="28"/>
          <w:szCs w:val="28"/>
          <w:lang w:eastAsia="ru-RU"/>
        </w:rPr>
        <w:t xml:space="preserve">на </w:t>
      </w:r>
      <w:r w:rsidR="002A62CF" w:rsidRPr="00A0789F">
        <w:rPr>
          <w:rFonts w:ascii="Times New Roman" w:eastAsia="Times New Roman" w:hAnsi="Times New Roman" w:cs="Times New Roman"/>
          <w:b/>
          <w:bCs/>
          <w:sz w:val="28"/>
          <w:szCs w:val="28"/>
          <w:lang w:eastAsia="ru-RU"/>
        </w:rPr>
        <w:t>период</w:t>
      </w:r>
      <w:r w:rsidR="006009FD" w:rsidRPr="00A0789F">
        <w:rPr>
          <w:rFonts w:ascii="Times New Roman" w:eastAsia="Times New Roman" w:hAnsi="Times New Roman" w:cs="Times New Roman"/>
          <w:b/>
          <w:bCs/>
          <w:sz w:val="28"/>
          <w:szCs w:val="28"/>
          <w:lang w:eastAsia="ru-RU"/>
        </w:rPr>
        <w:t xml:space="preserve"> до 20</w:t>
      </w:r>
      <w:r w:rsidR="00E75898">
        <w:rPr>
          <w:rFonts w:ascii="Times New Roman" w:eastAsia="Times New Roman" w:hAnsi="Times New Roman" w:cs="Times New Roman"/>
          <w:b/>
          <w:bCs/>
          <w:sz w:val="28"/>
          <w:szCs w:val="28"/>
          <w:lang w:eastAsia="ru-RU"/>
        </w:rPr>
        <w:t>30</w:t>
      </w:r>
      <w:r w:rsidR="006009FD" w:rsidRPr="00A0789F">
        <w:rPr>
          <w:rFonts w:ascii="Times New Roman" w:eastAsia="Times New Roman" w:hAnsi="Times New Roman" w:cs="Times New Roman"/>
          <w:b/>
          <w:bCs/>
          <w:sz w:val="28"/>
          <w:szCs w:val="28"/>
          <w:lang w:eastAsia="ru-RU"/>
        </w:rPr>
        <w:t xml:space="preserve"> года</w:t>
      </w:r>
      <w:r w:rsidR="002A62CF" w:rsidRPr="00A0789F">
        <w:rPr>
          <w:rFonts w:ascii="Times New Roman" w:eastAsia="Times New Roman" w:hAnsi="Times New Roman" w:cs="Times New Roman"/>
          <w:b/>
          <w:bCs/>
          <w:sz w:val="28"/>
          <w:szCs w:val="28"/>
          <w:lang w:eastAsia="ru-RU"/>
        </w:rPr>
        <w:t>, определенн</w:t>
      </w:r>
      <w:r w:rsidR="003D1A22" w:rsidRPr="00A0789F">
        <w:rPr>
          <w:rFonts w:ascii="Times New Roman" w:eastAsia="Times New Roman" w:hAnsi="Times New Roman" w:cs="Times New Roman"/>
          <w:b/>
          <w:bCs/>
          <w:sz w:val="28"/>
          <w:szCs w:val="28"/>
          <w:lang w:eastAsia="ru-RU"/>
        </w:rPr>
        <w:t>ые</w:t>
      </w:r>
      <w:r w:rsidR="002A62CF" w:rsidRPr="00A0789F">
        <w:rPr>
          <w:rFonts w:ascii="Times New Roman" w:eastAsia="Times New Roman" w:hAnsi="Times New Roman" w:cs="Times New Roman"/>
          <w:b/>
          <w:bCs/>
          <w:sz w:val="28"/>
          <w:szCs w:val="28"/>
          <w:lang w:eastAsia="ru-RU"/>
        </w:rPr>
        <w:t xml:space="preserve"> в качестве базовых</w:t>
      </w:r>
      <w:r w:rsidR="00C81BBF" w:rsidRPr="00A0789F">
        <w:rPr>
          <w:rFonts w:ascii="Times New Roman" w:eastAsia="Times New Roman" w:hAnsi="Times New Roman" w:cs="Times New Roman"/>
          <w:b/>
          <w:bCs/>
          <w:sz w:val="28"/>
          <w:szCs w:val="28"/>
          <w:lang w:eastAsia="ru-RU"/>
        </w:rPr>
        <w:t xml:space="preserve"> </w:t>
      </w:r>
      <w:r w:rsidR="004C3C3A" w:rsidRPr="00A0789F">
        <w:rPr>
          <w:rFonts w:ascii="Times New Roman" w:eastAsia="Times New Roman" w:hAnsi="Times New Roman" w:cs="Times New Roman"/>
          <w:b/>
          <w:bCs/>
          <w:sz w:val="28"/>
          <w:szCs w:val="28"/>
          <w:lang w:eastAsia="ru-RU"/>
        </w:rPr>
        <w:br/>
      </w:r>
      <w:r w:rsidR="002A62CF" w:rsidRPr="00A0789F">
        <w:rPr>
          <w:rFonts w:ascii="Times New Roman" w:eastAsia="Times New Roman" w:hAnsi="Times New Roman" w:cs="Times New Roman"/>
          <w:b/>
          <w:bCs/>
          <w:sz w:val="28"/>
          <w:szCs w:val="28"/>
          <w:lang w:eastAsia="ru-RU"/>
        </w:rPr>
        <w:t>для целей долгосрочного бюджетного планирования</w:t>
      </w:r>
      <w:proofErr w:type="gramEnd"/>
    </w:p>
    <w:p w:rsidR="0086035A" w:rsidRPr="00A0789F" w:rsidRDefault="0086035A" w:rsidP="00FE7C1E">
      <w:pPr>
        <w:spacing w:line="240" w:lineRule="auto"/>
        <w:ind w:firstLine="709"/>
        <w:jc w:val="center"/>
        <w:rPr>
          <w:rFonts w:ascii="Times New Roman" w:eastAsia="Times New Roman" w:hAnsi="Times New Roman" w:cs="Times New Roman"/>
          <w:b/>
          <w:bCs/>
          <w:sz w:val="28"/>
          <w:szCs w:val="28"/>
          <w:lang w:eastAsia="ru-RU"/>
        </w:rPr>
      </w:pPr>
    </w:p>
    <w:p w:rsidR="008E0518" w:rsidRPr="00A0789F" w:rsidRDefault="008E0518" w:rsidP="00FE7C1E">
      <w:pPr>
        <w:spacing w:line="240" w:lineRule="auto"/>
        <w:ind w:firstLine="709"/>
        <w:jc w:val="center"/>
        <w:rPr>
          <w:rFonts w:ascii="Times New Roman" w:eastAsia="Times New Roman" w:hAnsi="Times New Roman" w:cs="Times New Roman"/>
          <w:b/>
          <w:bCs/>
          <w:color w:val="FF0000"/>
          <w:sz w:val="28"/>
          <w:szCs w:val="28"/>
          <w:lang w:eastAsia="ru-RU"/>
        </w:rPr>
      </w:pPr>
    </w:p>
    <w:tbl>
      <w:tblPr>
        <w:tblW w:w="98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9"/>
        <w:gridCol w:w="1176"/>
        <w:gridCol w:w="1092"/>
        <w:gridCol w:w="992"/>
        <w:gridCol w:w="992"/>
        <w:gridCol w:w="992"/>
        <w:gridCol w:w="929"/>
        <w:gridCol w:w="929"/>
      </w:tblGrid>
      <w:tr w:rsidR="00D11B39" w:rsidRPr="00D11B39" w:rsidTr="00D11B39">
        <w:trPr>
          <w:trHeight w:val="467"/>
        </w:trPr>
        <w:tc>
          <w:tcPr>
            <w:tcW w:w="2699" w:type="dxa"/>
            <w:vMerge w:val="restart"/>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Показатели</w:t>
            </w:r>
          </w:p>
        </w:tc>
        <w:tc>
          <w:tcPr>
            <w:tcW w:w="1176" w:type="dxa"/>
            <w:vMerge w:val="restart"/>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Единица измерения</w:t>
            </w:r>
          </w:p>
        </w:tc>
        <w:tc>
          <w:tcPr>
            <w:tcW w:w="5926" w:type="dxa"/>
            <w:gridSpan w:val="6"/>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Год периода прогнозирования</w:t>
            </w:r>
          </w:p>
        </w:tc>
      </w:tr>
      <w:tr w:rsidR="00D11B39" w:rsidRPr="00D11B39" w:rsidTr="00D11B39">
        <w:trPr>
          <w:trHeight w:val="403"/>
        </w:trPr>
        <w:tc>
          <w:tcPr>
            <w:tcW w:w="2699" w:type="dxa"/>
            <w:vMerge/>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p>
        </w:tc>
        <w:tc>
          <w:tcPr>
            <w:tcW w:w="1176" w:type="dxa"/>
            <w:vMerge/>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 xml:space="preserve">2025 </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 xml:space="preserve">2026 </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 xml:space="preserve">2027 </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 xml:space="preserve">2028 </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 xml:space="preserve">2029 </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sidRPr="00D11B39">
              <w:rPr>
                <w:rFonts w:ascii="Times New Roman" w:eastAsia="Times New Roman" w:hAnsi="Times New Roman" w:cs="Times New Roman"/>
                <w:bCs/>
                <w:color w:val="000000"/>
                <w:sz w:val="20"/>
                <w:szCs w:val="20"/>
                <w:lang w:eastAsia="ru-RU"/>
              </w:rPr>
              <w:t xml:space="preserve">2030 </w:t>
            </w:r>
          </w:p>
        </w:tc>
      </w:tr>
      <w:tr w:rsidR="00D11B39" w:rsidRPr="00D11B39" w:rsidTr="00D11B39">
        <w:trPr>
          <w:trHeight w:val="280"/>
        </w:trPr>
        <w:tc>
          <w:tcPr>
            <w:tcW w:w="269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1</w:t>
            </w:r>
          </w:p>
        </w:tc>
        <w:tc>
          <w:tcPr>
            <w:tcW w:w="1176"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2</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3</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4</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5</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6</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7</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8</w:t>
            </w:r>
          </w:p>
        </w:tc>
      </w:tr>
      <w:tr w:rsidR="00D11B39" w:rsidRPr="00D11B39" w:rsidTr="00D11B39">
        <w:trPr>
          <w:trHeight w:val="285"/>
        </w:trPr>
        <w:tc>
          <w:tcPr>
            <w:tcW w:w="2699" w:type="dxa"/>
            <w:shd w:val="clear" w:color="auto" w:fill="auto"/>
            <w:vAlign w:val="center"/>
            <w:hideMark/>
          </w:tcPr>
          <w:p w:rsidR="00D11B39" w:rsidRPr="00D11B39" w:rsidRDefault="00D11B39" w:rsidP="00D11B39">
            <w:pPr>
              <w:spacing w:line="240" w:lineRule="auto"/>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Демографические показатели</w:t>
            </w:r>
            <w:r>
              <w:rPr>
                <w:rFonts w:ascii="Times New Roman" w:eastAsia="Times New Roman" w:hAnsi="Times New Roman" w:cs="Times New Roman"/>
                <w:b/>
                <w:bCs/>
                <w:sz w:val="20"/>
                <w:szCs w:val="20"/>
                <w:lang w:eastAsia="ru-RU"/>
              </w:rPr>
              <w:t>:</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sz w:val="20"/>
                <w:szCs w:val="20"/>
                <w:lang w:eastAsia="ru-RU"/>
              </w:rPr>
            </w:pPr>
            <w:r w:rsidRPr="00D11B39">
              <w:rPr>
                <w:rFonts w:ascii="Times New Roman" w:eastAsia="Times New Roman" w:hAnsi="Times New Roman" w:cs="Times New Roman"/>
                <w:bCs/>
                <w:sz w:val="20"/>
                <w:szCs w:val="20"/>
                <w:lang w:eastAsia="ru-RU"/>
              </w:rPr>
              <w:t> </w:t>
            </w:r>
          </w:p>
        </w:tc>
        <w:tc>
          <w:tcPr>
            <w:tcW w:w="10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 </w:t>
            </w:r>
          </w:p>
        </w:tc>
        <w:tc>
          <w:tcPr>
            <w:tcW w:w="9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 </w:t>
            </w:r>
          </w:p>
        </w:tc>
        <w:tc>
          <w:tcPr>
            <w:tcW w:w="9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 </w:t>
            </w:r>
          </w:p>
        </w:tc>
        <w:tc>
          <w:tcPr>
            <w:tcW w:w="9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 </w:t>
            </w:r>
          </w:p>
        </w:tc>
        <w:tc>
          <w:tcPr>
            <w:tcW w:w="929"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 </w:t>
            </w:r>
          </w:p>
        </w:tc>
        <w:tc>
          <w:tcPr>
            <w:tcW w:w="929"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 </w:t>
            </w:r>
          </w:p>
        </w:tc>
      </w:tr>
      <w:tr w:rsidR="00D11B39" w:rsidRPr="00D11B39" w:rsidTr="00D11B39">
        <w:trPr>
          <w:trHeight w:val="30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Численность населения</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тыс. чел.</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67,8</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68,0</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68,1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68,3</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68,4</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68,6</w:t>
            </w:r>
          </w:p>
        </w:tc>
      </w:tr>
      <w:tr w:rsidR="00D11B39" w:rsidRPr="00D11B39" w:rsidTr="00D11B39">
        <w:trPr>
          <w:trHeight w:val="30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Миграционный прирост</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тыс. чел.</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0,2</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0,2</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0,2</w:t>
            </w:r>
          </w:p>
        </w:tc>
      </w:tr>
      <w:tr w:rsidR="00D11B39" w:rsidRPr="00D11B39" w:rsidTr="00D11B39">
        <w:trPr>
          <w:trHeight w:val="285"/>
        </w:trPr>
        <w:tc>
          <w:tcPr>
            <w:tcW w:w="2699" w:type="dxa"/>
            <w:shd w:val="clear" w:color="000000" w:fill="FFFFFF"/>
            <w:vAlign w:val="center"/>
            <w:hideMark/>
          </w:tcPr>
          <w:p w:rsidR="00D11B39" w:rsidRPr="00D11B39" w:rsidRDefault="00D11B39" w:rsidP="00B62210">
            <w:pPr>
              <w:spacing w:line="240" w:lineRule="auto"/>
              <w:jc w:val="both"/>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Инфляция</w:t>
            </w:r>
            <w:r>
              <w:rPr>
                <w:rFonts w:ascii="Times New Roman" w:eastAsia="Times New Roman" w:hAnsi="Times New Roman" w:cs="Times New Roman"/>
                <w:b/>
                <w:bCs/>
                <w:sz w:val="20"/>
                <w:szCs w:val="20"/>
                <w:lang w:eastAsia="ru-RU"/>
              </w:rPr>
              <w:t>:</w:t>
            </w:r>
            <w:r w:rsidRPr="00D11B39">
              <w:rPr>
                <w:rFonts w:ascii="Times New Roman" w:eastAsia="Times New Roman" w:hAnsi="Times New Roman" w:cs="Times New Roman"/>
                <w:b/>
                <w:bCs/>
                <w:sz w:val="20"/>
                <w:szCs w:val="20"/>
                <w:lang w:eastAsia="ru-RU"/>
              </w:rPr>
              <w:t xml:space="preserve"> </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sz w:val="20"/>
                <w:szCs w:val="20"/>
                <w:lang w:eastAsia="ru-RU"/>
              </w:rPr>
            </w:pPr>
            <w:r w:rsidRPr="00D11B39">
              <w:rPr>
                <w:rFonts w:ascii="Times New Roman" w:eastAsia="Times New Roman" w:hAnsi="Times New Roman" w:cs="Times New Roman"/>
                <w:bCs/>
                <w:sz w:val="20"/>
                <w:szCs w:val="20"/>
                <w:lang w:eastAsia="ru-RU"/>
              </w:rPr>
              <w:t> </w:t>
            </w:r>
          </w:p>
        </w:tc>
        <w:tc>
          <w:tcPr>
            <w:tcW w:w="10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color w:val="FF0000"/>
                <w:sz w:val="20"/>
                <w:szCs w:val="20"/>
                <w:lang w:eastAsia="ru-RU"/>
              </w:rPr>
            </w:pPr>
            <w:r w:rsidRPr="00D11B39">
              <w:rPr>
                <w:rFonts w:ascii="Times New Roman" w:eastAsia="Times New Roman" w:hAnsi="Times New Roman" w:cs="Times New Roman"/>
                <w:b/>
                <w:bCs/>
                <w:color w:val="FF0000"/>
                <w:sz w:val="20"/>
                <w:szCs w:val="20"/>
                <w:lang w:eastAsia="ru-RU"/>
              </w:rPr>
              <w:t> </w:t>
            </w:r>
          </w:p>
        </w:tc>
        <w:tc>
          <w:tcPr>
            <w:tcW w:w="9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color w:val="FF0000"/>
                <w:sz w:val="20"/>
                <w:szCs w:val="20"/>
                <w:lang w:eastAsia="ru-RU"/>
              </w:rPr>
            </w:pPr>
            <w:r w:rsidRPr="00D11B39">
              <w:rPr>
                <w:rFonts w:ascii="Times New Roman" w:eastAsia="Times New Roman" w:hAnsi="Times New Roman" w:cs="Times New Roman"/>
                <w:b/>
                <w:bCs/>
                <w:color w:val="FF0000"/>
                <w:sz w:val="20"/>
                <w:szCs w:val="20"/>
                <w:lang w:eastAsia="ru-RU"/>
              </w:rPr>
              <w:t> </w:t>
            </w:r>
          </w:p>
        </w:tc>
        <w:tc>
          <w:tcPr>
            <w:tcW w:w="9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color w:val="FF0000"/>
                <w:sz w:val="20"/>
                <w:szCs w:val="20"/>
                <w:lang w:eastAsia="ru-RU"/>
              </w:rPr>
            </w:pPr>
            <w:r w:rsidRPr="00D11B39">
              <w:rPr>
                <w:rFonts w:ascii="Times New Roman" w:eastAsia="Times New Roman" w:hAnsi="Times New Roman" w:cs="Times New Roman"/>
                <w:b/>
                <w:bCs/>
                <w:color w:val="FF0000"/>
                <w:sz w:val="20"/>
                <w:szCs w:val="20"/>
                <w:lang w:eastAsia="ru-RU"/>
              </w:rPr>
              <w:t> </w:t>
            </w:r>
          </w:p>
        </w:tc>
        <w:tc>
          <w:tcPr>
            <w:tcW w:w="992"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color w:val="FF0000"/>
                <w:sz w:val="20"/>
                <w:szCs w:val="20"/>
                <w:lang w:eastAsia="ru-RU"/>
              </w:rPr>
            </w:pPr>
            <w:r w:rsidRPr="00D11B39">
              <w:rPr>
                <w:rFonts w:ascii="Times New Roman" w:eastAsia="Times New Roman" w:hAnsi="Times New Roman" w:cs="Times New Roman"/>
                <w:b/>
                <w:bCs/>
                <w:color w:val="FF0000"/>
                <w:sz w:val="20"/>
                <w:szCs w:val="20"/>
                <w:lang w:eastAsia="ru-RU"/>
              </w:rPr>
              <w:t> </w:t>
            </w:r>
          </w:p>
        </w:tc>
        <w:tc>
          <w:tcPr>
            <w:tcW w:w="929"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color w:val="FF0000"/>
                <w:sz w:val="20"/>
                <w:szCs w:val="20"/>
                <w:lang w:eastAsia="ru-RU"/>
              </w:rPr>
            </w:pPr>
            <w:r w:rsidRPr="00D11B39">
              <w:rPr>
                <w:rFonts w:ascii="Times New Roman" w:eastAsia="Times New Roman" w:hAnsi="Times New Roman" w:cs="Times New Roman"/>
                <w:b/>
                <w:bCs/>
                <w:color w:val="FF0000"/>
                <w:sz w:val="20"/>
                <w:szCs w:val="20"/>
                <w:lang w:eastAsia="ru-RU"/>
              </w:rPr>
              <w:t> </w:t>
            </w:r>
          </w:p>
        </w:tc>
        <w:tc>
          <w:tcPr>
            <w:tcW w:w="929"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
                <w:bCs/>
                <w:color w:val="FF0000"/>
                <w:sz w:val="20"/>
                <w:szCs w:val="20"/>
                <w:lang w:eastAsia="ru-RU"/>
              </w:rPr>
            </w:pPr>
            <w:r w:rsidRPr="00D11B39">
              <w:rPr>
                <w:rFonts w:ascii="Times New Roman" w:eastAsia="Times New Roman" w:hAnsi="Times New Roman" w:cs="Times New Roman"/>
                <w:b/>
                <w:bCs/>
                <w:color w:val="FF0000"/>
                <w:sz w:val="20"/>
                <w:szCs w:val="20"/>
                <w:lang w:eastAsia="ru-RU"/>
              </w:rPr>
              <w:t> </w:t>
            </w:r>
          </w:p>
        </w:tc>
      </w:tr>
      <w:tr w:rsidR="00D11B39" w:rsidRPr="00D11B39" w:rsidTr="00D11B39">
        <w:trPr>
          <w:trHeight w:val="540"/>
        </w:trPr>
        <w:tc>
          <w:tcPr>
            <w:tcW w:w="2699" w:type="dxa"/>
            <w:shd w:val="clear" w:color="auto" w:fill="auto"/>
            <w:hideMark/>
          </w:tcPr>
          <w:p w:rsidR="00D11B39" w:rsidRPr="00D11B39" w:rsidRDefault="00D11B39" w:rsidP="00B62210">
            <w:pPr>
              <w:spacing w:line="240" w:lineRule="auto"/>
              <w:jc w:val="both"/>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Индекс потребительских цен                                 в среднем за год</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r>
      <w:tr w:rsidR="00B62210" w:rsidRPr="00D11B39" w:rsidTr="00D11B39">
        <w:trPr>
          <w:trHeight w:val="540"/>
        </w:trPr>
        <w:tc>
          <w:tcPr>
            <w:tcW w:w="2699" w:type="dxa"/>
            <w:shd w:val="clear" w:color="auto" w:fill="auto"/>
            <w:hideMark/>
          </w:tcPr>
          <w:p w:rsidR="00B62210" w:rsidRPr="00D11B39" w:rsidRDefault="00B62210" w:rsidP="00B62210">
            <w:pPr>
              <w:spacing w:line="240" w:lineRule="auto"/>
              <w:jc w:val="both"/>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b/>
                <w:bCs/>
                <w:sz w:val="20"/>
                <w:szCs w:val="20"/>
                <w:lang w:eastAsia="ru-RU"/>
              </w:rPr>
              <w:t>Промышленное производство</w:t>
            </w:r>
            <w:r>
              <w:rPr>
                <w:rFonts w:ascii="Times New Roman" w:eastAsia="Times New Roman" w:hAnsi="Times New Roman" w:cs="Times New Roman"/>
                <w:b/>
                <w:bCs/>
                <w:sz w:val="20"/>
                <w:szCs w:val="20"/>
                <w:lang w:eastAsia="ru-RU"/>
              </w:rPr>
              <w:t>:</w:t>
            </w:r>
          </w:p>
        </w:tc>
        <w:tc>
          <w:tcPr>
            <w:tcW w:w="1176" w:type="dxa"/>
            <w:shd w:val="clear" w:color="auto" w:fill="auto"/>
            <w:hideMark/>
          </w:tcPr>
          <w:p w:rsidR="00B62210" w:rsidRPr="00D11B39" w:rsidRDefault="00B62210" w:rsidP="00D11B39">
            <w:pPr>
              <w:spacing w:line="240" w:lineRule="auto"/>
              <w:jc w:val="center"/>
              <w:rPr>
                <w:rFonts w:ascii="Times New Roman" w:eastAsia="Times New Roman" w:hAnsi="Times New Roman" w:cs="Times New Roman"/>
                <w:bCs/>
                <w:i/>
                <w:iCs/>
                <w:color w:val="000000"/>
                <w:sz w:val="20"/>
                <w:szCs w:val="20"/>
                <w:lang w:eastAsia="ru-RU"/>
              </w:rPr>
            </w:pPr>
          </w:p>
        </w:tc>
        <w:tc>
          <w:tcPr>
            <w:tcW w:w="1092" w:type="dxa"/>
            <w:shd w:val="clear" w:color="auto" w:fill="auto"/>
            <w:noWrap/>
            <w:vAlign w:val="center"/>
            <w:hideMark/>
          </w:tcPr>
          <w:p w:rsidR="00B62210" w:rsidRPr="00D11B39" w:rsidRDefault="00B62210" w:rsidP="00D11B39">
            <w:pPr>
              <w:spacing w:line="240" w:lineRule="auto"/>
              <w:jc w:val="center"/>
              <w:rPr>
                <w:rFonts w:ascii="Times New Roman" w:eastAsia="Times New Roman" w:hAnsi="Times New Roman" w:cs="Times New Roman"/>
                <w:sz w:val="20"/>
                <w:szCs w:val="20"/>
                <w:lang w:eastAsia="ru-RU"/>
              </w:rPr>
            </w:pPr>
          </w:p>
        </w:tc>
        <w:tc>
          <w:tcPr>
            <w:tcW w:w="992" w:type="dxa"/>
            <w:shd w:val="clear" w:color="auto" w:fill="auto"/>
            <w:noWrap/>
            <w:vAlign w:val="center"/>
            <w:hideMark/>
          </w:tcPr>
          <w:p w:rsidR="00B62210" w:rsidRPr="00D11B39" w:rsidRDefault="00B62210" w:rsidP="00D11B39">
            <w:pPr>
              <w:spacing w:line="240" w:lineRule="auto"/>
              <w:jc w:val="center"/>
              <w:rPr>
                <w:rFonts w:ascii="Times New Roman" w:eastAsia="Times New Roman" w:hAnsi="Times New Roman" w:cs="Times New Roman"/>
                <w:sz w:val="20"/>
                <w:szCs w:val="20"/>
                <w:lang w:eastAsia="ru-RU"/>
              </w:rPr>
            </w:pPr>
          </w:p>
        </w:tc>
        <w:tc>
          <w:tcPr>
            <w:tcW w:w="992" w:type="dxa"/>
            <w:shd w:val="clear" w:color="auto" w:fill="auto"/>
            <w:noWrap/>
            <w:vAlign w:val="center"/>
            <w:hideMark/>
          </w:tcPr>
          <w:p w:rsidR="00B62210" w:rsidRPr="00D11B39" w:rsidRDefault="00B62210" w:rsidP="00D11B39">
            <w:pPr>
              <w:spacing w:line="240" w:lineRule="auto"/>
              <w:jc w:val="center"/>
              <w:rPr>
                <w:rFonts w:ascii="Times New Roman" w:eastAsia="Times New Roman" w:hAnsi="Times New Roman" w:cs="Times New Roman"/>
                <w:sz w:val="20"/>
                <w:szCs w:val="20"/>
                <w:lang w:eastAsia="ru-RU"/>
              </w:rPr>
            </w:pPr>
          </w:p>
        </w:tc>
        <w:tc>
          <w:tcPr>
            <w:tcW w:w="992" w:type="dxa"/>
            <w:shd w:val="clear" w:color="auto" w:fill="auto"/>
            <w:noWrap/>
            <w:vAlign w:val="center"/>
            <w:hideMark/>
          </w:tcPr>
          <w:p w:rsidR="00B62210" w:rsidRPr="00D11B39" w:rsidRDefault="00B62210" w:rsidP="00D11B39">
            <w:pPr>
              <w:spacing w:line="240" w:lineRule="auto"/>
              <w:jc w:val="center"/>
              <w:rPr>
                <w:rFonts w:ascii="Times New Roman" w:eastAsia="Times New Roman" w:hAnsi="Times New Roman" w:cs="Times New Roman"/>
                <w:sz w:val="20"/>
                <w:szCs w:val="20"/>
                <w:lang w:eastAsia="ru-RU"/>
              </w:rPr>
            </w:pPr>
          </w:p>
        </w:tc>
        <w:tc>
          <w:tcPr>
            <w:tcW w:w="929" w:type="dxa"/>
            <w:shd w:val="clear" w:color="auto" w:fill="auto"/>
            <w:noWrap/>
            <w:vAlign w:val="center"/>
            <w:hideMark/>
          </w:tcPr>
          <w:p w:rsidR="00B62210" w:rsidRPr="00D11B39" w:rsidRDefault="00B62210" w:rsidP="00D11B39">
            <w:pPr>
              <w:spacing w:line="240" w:lineRule="auto"/>
              <w:jc w:val="center"/>
              <w:rPr>
                <w:rFonts w:ascii="Times New Roman" w:eastAsia="Times New Roman" w:hAnsi="Times New Roman" w:cs="Times New Roman"/>
                <w:sz w:val="20"/>
                <w:szCs w:val="20"/>
                <w:lang w:eastAsia="ru-RU"/>
              </w:rPr>
            </w:pPr>
          </w:p>
        </w:tc>
        <w:tc>
          <w:tcPr>
            <w:tcW w:w="929" w:type="dxa"/>
            <w:shd w:val="clear" w:color="auto" w:fill="auto"/>
            <w:noWrap/>
            <w:vAlign w:val="center"/>
            <w:hideMark/>
          </w:tcPr>
          <w:p w:rsidR="00B62210" w:rsidRPr="00D11B39" w:rsidRDefault="00B62210" w:rsidP="00D11B39">
            <w:pPr>
              <w:spacing w:line="240" w:lineRule="auto"/>
              <w:jc w:val="center"/>
              <w:rPr>
                <w:rFonts w:ascii="Times New Roman" w:eastAsia="Times New Roman" w:hAnsi="Times New Roman" w:cs="Times New Roman"/>
                <w:sz w:val="20"/>
                <w:szCs w:val="20"/>
                <w:lang w:eastAsia="ru-RU"/>
              </w:rPr>
            </w:pPr>
          </w:p>
        </w:tc>
      </w:tr>
      <w:tr w:rsidR="00D11B39" w:rsidRPr="00D11B39" w:rsidTr="00B62210">
        <w:trPr>
          <w:trHeight w:val="300"/>
        </w:trPr>
        <w:tc>
          <w:tcPr>
            <w:tcW w:w="2699" w:type="dxa"/>
            <w:shd w:val="clear" w:color="auto" w:fill="auto"/>
            <w:hideMark/>
          </w:tcPr>
          <w:p w:rsidR="00D11B39" w:rsidRPr="00D11B39" w:rsidRDefault="00B62210" w:rsidP="00B62210">
            <w:pPr>
              <w:spacing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D11B39">
              <w:rPr>
                <w:rFonts w:ascii="Times New Roman" w:eastAsia="Times New Roman" w:hAnsi="Times New Roman" w:cs="Times New Roman"/>
                <w:color w:val="000000"/>
                <w:sz w:val="20"/>
                <w:szCs w:val="20"/>
                <w:lang w:eastAsia="ru-RU"/>
              </w:rPr>
              <w:t>Объем отгруженной продукции (работ, услуг)</w:t>
            </w:r>
            <w:r>
              <w:rPr>
                <w:rFonts w:ascii="Times New Roman" w:eastAsia="Times New Roman" w:hAnsi="Times New Roman" w:cs="Times New Roman"/>
                <w:color w:val="000000"/>
                <w:sz w:val="20"/>
                <w:szCs w:val="20"/>
                <w:lang w:eastAsia="ru-RU"/>
              </w:rPr>
              <w:t xml:space="preserve"> (н</w:t>
            </w:r>
            <w:r w:rsidRPr="00D11B39">
              <w:rPr>
                <w:rFonts w:ascii="Times New Roman" w:eastAsia="Times New Roman" w:hAnsi="Times New Roman" w:cs="Times New Roman"/>
                <w:color w:val="000000"/>
                <w:sz w:val="20"/>
                <w:szCs w:val="20"/>
                <w:lang w:eastAsia="ru-RU"/>
              </w:rPr>
              <w:t>оминальный объем</w:t>
            </w:r>
            <w:proofErr w:type="gramStart"/>
            <w:r w:rsidRPr="00D11B39">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w:t>
            </w:r>
            <w:proofErr w:type="gramEnd"/>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млн</w:t>
            </w:r>
            <w:proofErr w:type="gramStart"/>
            <w:r w:rsidRPr="00D11B39">
              <w:rPr>
                <w:rFonts w:ascii="Times New Roman" w:eastAsia="Times New Roman" w:hAnsi="Times New Roman" w:cs="Times New Roman"/>
                <w:bCs/>
                <w:i/>
                <w:iCs/>
                <w:color w:val="000000"/>
                <w:sz w:val="20"/>
                <w:szCs w:val="20"/>
                <w:lang w:eastAsia="ru-RU"/>
              </w:rPr>
              <w:t>.р</w:t>
            </w:r>
            <w:proofErr w:type="gramEnd"/>
            <w:r w:rsidRPr="00D11B39">
              <w:rPr>
                <w:rFonts w:ascii="Times New Roman" w:eastAsia="Times New Roman" w:hAnsi="Times New Roman" w:cs="Times New Roman"/>
                <w:bCs/>
                <w:i/>
                <w:iCs/>
                <w:color w:val="000000"/>
                <w:sz w:val="20"/>
                <w:szCs w:val="20"/>
                <w:lang w:eastAsia="ru-RU"/>
              </w:rPr>
              <w:t>уб.</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2 640,7</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2 836,9</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3 047,6</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3 270,9</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3 507,0</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3 760,3</w:t>
            </w:r>
          </w:p>
        </w:tc>
      </w:tr>
      <w:tr w:rsidR="00D11B39" w:rsidRPr="00D11B39" w:rsidTr="00B62210">
        <w:trPr>
          <w:trHeight w:val="540"/>
        </w:trPr>
        <w:tc>
          <w:tcPr>
            <w:tcW w:w="2699" w:type="dxa"/>
            <w:shd w:val="clear" w:color="auto" w:fill="auto"/>
            <w:hideMark/>
          </w:tcPr>
          <w:p w:rsidR="00D11B39" w:rsidRPr="00D11B39" w:rsidRDefault="00D11B39" w:rsidP="00B62210">
            <w:pPr>
              <w:spacing w:line="240" w:lineRule="auto"/>
              <w:jc w:val="both"/>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Темп роста</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99,8</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103,1</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103,0</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102,9</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102,8</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102,8</w:t>
            </w:r>
          </w:p>
        </w:tc>
      </w:tr>
      <w:tr w:rsidR="00D11B39" w:rsidRPr="00D11B39" w:rsidTr="00B62210">
        <w:trPr>
          <w:trHeight w:val="540"/>
        </w:trPr>
        <w:tc>
          <w:tcPr>
            <w:tcW w:w="2699" w:type="dxa"/>
            <w:shd w:val="clear" w:color="auto" w:fill="auto"/>
            <w:hideMark/>
          </w:tcPr>
          <w:p w:rsidR="00D11B39" w:rsidRPr="00D11B39" w:rsidRDefault="00D11B39" w:rsidP="00B62210">
            <w:pPr>
              <w:spacing w:line="240" w:lineRule="auto"/>
              <w:jc w:val="both"/>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Индекс-дефлятор</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103,1</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104,2</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104,3</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104,3</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104,3</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104,3</w:t>
            </w:r>
          </w:p>
        </w:tc>
      </w:tr>
      <w:tr w:rsidR="00D11B39" w:rsidRPr="00D11B39" w:rsidTr="00D11B39">
        <w:trPr>
          <w:trHeight w:val="300"/>
        </w:trPr>
        <w:tc>
          <w:tcPr>
            <w:tcW w:w="2699" w:type="dxa"/>
            <w:shd w:val="clear" w:color="000000" w:fill="FFFFFF"/>
            <w:vAlign w:val="center"/>
            <w:hideMark/>
          </w:tcPr>
          <w:p w:rsidR="00D11B39" w:rsidRPr="00D11B39" w:rsidRDefault="00D11B39" w:rsidP="00D11B39">
            <w:pPr>
              <w:spacing w:line="240" w:lineRule="auto"/>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Рынок товаров и услуг</w:t>
            </w:r>
            <w:r w:rsidR="00B62210">
              <w:rPr>
                <w:rFonts w:ascii="Times New Roman" w:eastAsia="Times New Roman" w:hAnsi="Times New Roman" w:cs="Times New Roman"/>
                <w:b/>
                <w:bCs/>
                <w:sz w:val="20"/>
                <w:szCs w:val="20"/>
                <w:lang w:eastAsia="ru-RU"/>
              </w:rPr>
              <w:t>:</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 </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r>
      <w:tr w:rsidR="00D11B39" w:rsidRPr="00D11B39" w:rsidTr="00D11B39">
        <w:trPr>
          <w:trHeight w:val="300"/>
        </w:trPr>
        <w:tc>
          <w:tcPr>
            <w:tcW w:w="2699" w:type="dxa"/>
            <w:shd w:val="clear" w:color="auto" w:fill="auto"/>
            <w:hideMark/>
          </w:tcPr>
          <w:p w:rsidR="00D11B39" w:rsidRPr="00D11B39" w:rsidRDefault="00B62210" w:rsidP="00B62210">
            <w:pPr>
              <w:spacing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Pr="00D11B39">
              <w:rPr>
                <w:rFonts w:ascii="Times New Roman" w:eastAsia="Times New Roman" w:hAnsi="Times New Roman" w:cs="Times New Roman"/>
                <w:color w:val="000000"/>
                <w:sz w:val="20"/>
                <w:szCs w:val="20"/>
                <w:lang w:eastAsia="ru-RU"/>
              </w:rPr>
              <w:t xml:space="preserve">Розничный оборот предприятий и учреждений </w:t>
            </w:r>
            <w:r>
              <w:rPr>
                <w:rFonts w:ascii="Times New Roman" w:eastAsia="Times New Roman" w:hAnsi="Times New Roman" w:cs="Times New Roman"/>
                <w:color w:val="000000"/>
                <w:sz w:val="20"/>
                <w:szCs w:val="20"/>
                <w:lang w:eastAsia="ru-RU"/>
              </w:rPr>
              <w:t>(н</w:t>
            </w:r>
            <w:r w:rsidR="00D11B39" w:rsidRPr="00D11B39">
              <w:rPr>
                <w:rFonts w:ascii="Times New Roman" w:eastAsia="Times New Roman" w:hAnsi="Times New Roman" w:cs="Times New Roman"/>
                <w:color w:val="000000"/>
                <w:sz w:val="20"/>
                <w:szCs w:val="20"/>
                <w:lang w:eastAsia="ru-RU"/>
              </w:rPr>
              <w:t>оминальный объем</w:t>
            </w:r>
            <w:r>
              <w:rPr>
                <w:rFonts w:ascii="Times New Roman" w:eastAsia="Times New Roman" w:hAnsi="Times New Roman" w:cs="Times New Roman"/>
                <w:color w:val="000000"/>
                <w:sz w:val="20"/>
                <w:szCs w:val="20"/>
                <w:lang w:eastAsia="ru-RU"/>
              </w:rPr>
              <w:t>)</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млн</w:t>
            </w:r>
            <w:proofErr w:type="gramStart"/>
            <w:r w:rsidRPr="00D11B39">
              <w:rPr>
                <w:rFonts w:ascii="Times New Roman" w:eastAsia="Times New Roman" w:hAnsi="Times New Roman" w:cs="Times New Roman"/>
                <w:bCs/>
                <w:i/>
                <w:iCs/>
                <w:color w:val="000000"/>
                <w:sz w:val="20"/>
                <w:szCs w:val="20"/>
                <w:lang w:eastAsia="ru-RU"/>
              </w:rPr>
              <w:t>.р</w:t>
            </w:r>
            <w:proofErr w:type="gramEnd"/>
            <w:r w:rsidRPr="00D11B39">
              <w:rPr>
                <w:rFonts w:ascii="Times New Roman" w:eastAsia="Times New Roman" w:hAnsi="Times New Roman" w:cs="Times New Roman"/>
                <w:bCs/>
                <w:i/>
                <w:iCs/>
                <w:color w:val="000000"/>
                <w:sz w:val="20"/>
                <w:szCs w:val="20"/>
                <w:lang w:eastAsia="ru-RU"/>
              </w:rPr>
              <w:t>уб.</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447,4</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477,9</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510,4</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545,7</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584,0</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624,3</w:t>
            </w:r>
          </w:p>
        </w:tc>
      </w:tr>
      <w:tr w:rsidR="00D11B39" w:rsidRPr="00D11B39" w:rsidTr="00D11B39">
        <w:trPr>
          <w:trHeight w:val="54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Темп роста</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100,2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102,8</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102,8</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102,9</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103,0</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103,0</w:t>
            </w:r>
          </w:p>
        </w:tc>
      </w:tr>
      <w:tr w:rsidR="00D11B39" w:rsidRPr="00D11B39" w:rsidTr="00D11B39">
        <w:trPr>
          <w:trHeight w:val="54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 xml:space="preserve"> Индекс-дефлятор</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104,4</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103,9</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103,9</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103,9</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103,9</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103,8</w:t>
            </w:r>
          </w:p>
        </w:tc>
      </w:tr>
      <w:tr w:rsidR="00D11B39" w:rsidRPr="00D11B39" w:rsidTr="00D11B39">
        <w:trPr>
          <w:trHeight w:val="300"/>
        </w:trPr>
        <w:tc>
          <w:tcPr>
            <w:tcW w:w="2699" w:type="dxa"/>
            <w:shd w:val="clear" w:color="auto" w:fill="auto"/>
            <w:hideMark/>
          </w:tcPr>
          <w:p w:rsidR="00D11B39" w:rsidRPr="00D11B39" w:rsidRDefault="00D11B39" w:rsidP="00B62210">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 xml:space="preserve"> </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 </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r>
      <w:tr w:rsidR="00D11B39" w:rsidRPr="00D11B39" w:rsidTr="00D11B39">
        <w:trPr>
          <w:trHeight w:val="300"/>
        </w:trPr>
        <w:tc>
          <w:tcPr>
            <w:tcW w:w="2699" w:type="dxa"/>
            <w:shd w:val="clear" w:color="auto" w:fill="auto"/>
            <w:hideMark/>
          </w:tcPr>
          <w:p w:rsidR="00D11B39" w:rsidRPr="00D11B39" w:rsidRDefault="00B62210"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Объем платных услуг населению</w:t>
            </w:r>
            <w:r>
              <w:rPr>
                <w:rFonts w:ascii="Times New Roman" w:eastAsia="Times New Roman" w:hAnsi="Times New Roman" w:cs="Times New Roman"/>
                <w:color w:val="000000"/>
                <w:sz w:val="20"/>
                <w:szCs w:val="20"/>
                <w:lang w:eastAsia="ru-RU"/>
              </w:rPr>
              <w:t xml:space="preserve">    (н</w:t>
            </w:r>
            <w:r w:rsidR="00D11B39" w:rsidRPr="00D11B39">
              <w:rPr>
                <w:rFonts w:ascii="Times New Roman" w:eastAsia="Times New Roman" w:hAnsi="Times New Roman" w:cs="Times New Roman"/>
                <w:color w:val="000000"/>
                <w:sz w:val="20"/>
                <w:szCs w:val="20"/>
                <w:lang w:eastAsia="ru-RU"/>
              </w:rPr>
              <w:t>оминальный объем</w:t>
            </w:r>
            <w:r>
              <w:rPr>
                <w:rFonts w:ascii="Times New Roman" w:eastAsia="Times New Roman" w:hAnsi="Times New Roman" w:cs="Times New Roman"/>
                <w:color w:val="000000"/>
                <w:sz w:val="20"/>
                <w:szCs w:val="20"/>
                <w:lang w:eastAsia="ru-RU"/>
              </w:rPr>
              <w:t>)</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млн</w:t>
            </w:r>
            <w:proofErr w:type="gramStart"/>
            <w:r w:rsidRPr="00D11B39">
              <w:rPr>
                <w:rFonts w:ascii="Times New Roman" w:eastAsia="Times New Roman" w:hAnsi="Times New Roman" w:cs="Times New Roman"/>
                <w:bCs/>
                <w:i/>
                <w:iCs/>
                <w:color w:val="000000"/>
                <w:sz w:val="20"/>
                <w:szCs w:val="20"/>
                <w:lang w:eastAsia="ru-RU"/>
              </w:rPr>
              <w:t>.р</w:t>
            </w:r>
            <w:proofErr w:type="gramEnd"/>
            <w:r w:rsidRPr="00D11B39">
              <w:rPr>
                <w:rFonts w:ascii="Times New Roman" w:eastAsia="Times New Roman" w:hAnsi="Times New Roman" w:cs="Times New Roman"/>
                <w:bCs/>
                <w:i/>
                <w:iCs/>
                <w:color w:val="000000"/>
                <w:sz w:val="20"/>
                <w:szCs w:val="20"/>
                <w:lang w:eastAsia="ru-RU"/>
              </w:rPr>
              <w:t>уб.</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1 494,8</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1 602,7</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1 721,8</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1 849,8</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1 987,2</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2 134,9</w:t>
            </w:r>
          </w:p>
        </w:tc>
      </w:tr>
      <w:tr w:rsidR="00D11B39" w:rsidRPr="00D11B39" w:rsidTr="00D11B39">
        <w:trPr>
          <w:trHeight w:val="54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Темп роста</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98,8</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103,0</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103,1</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103,1</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103,1</w:t>
            </w:r>
          </w:p>
        </w:tc>
      </w:tr>
      <w:tr w:rsidR="00D11B39" w:rsidRPr="00D11B39" w:rsidTr="00D11B39">
        <w:trPr>
          <w:trHeight w:val="54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Индекс-дефлятор</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104,6</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104,2</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104,2</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104,2</w:t>
            </w:r>
          </w:p>
        </w:tc>
      </w:tr>
      <w:tr w:rsidR="00D11B39" w:rsidRPr="00D11B39" w:rsidTr="00D11B39">
        <w:trPr>
          <w:trHeight w:val="300"/>
        </w:trPr>
        <w:tc>
          <w:tcPr>
            <w:tcW w:w="2699" w:type="dxa"/>
            <w:shd w:val="clear" w:color="000000" w:fill="FFFFFF"/>
            <w:vAlign w:val="center"/>
            <w:hideMark/>
          </w:tcPr>
          <w:p w:rsidR="00D11B39" w:rsidRPr="00D11B39" w:rsidRDefault="00D11B39" w:rsidP="00D11B39">
            <w:pPr>
              <w:spacing w:line="240" w:lineRule="auto"/>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Инвестиции</w:t>
            </w:r>
            <w:r w:rsidR="00B62210">
              <w:rPr>
                <w:rFonts w:ascii="Times New Roman" w:eastAsia="Times New Roman" w:hAnsi="Times New Roman" w:cs="Times New Roman"/>
                <w:b/>
                <w:bCs/>
                <w:sz w:val="20"/>
                <w:szCs w:val="20"/>
                <w:lang w:eastAsia="ru-RU"/>
              </w:rPr>
              <w:t>:</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 </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r>
      <w:tr w:rsidR="00D11B39" w:rsidRPr="00D11B39" w:rsidTr="00D11B39">
        <w:trPr>
          <w:trHeight w:val="300"/>
        </w:trPr>
        <w:tc>
          <w:tcPr>
            <w:tcW w:w="2699" w:type="dxa"/>
            <w:shd w:val="clear" w:color="auto" w:fill="auto"/>
            <w:hideMark/>
          </w:tcPr>
          <w:p w:rsidR="00D11B39" w:rsidRPr="00D11B39" w:rsidRDefault="00B62210" w:rsidP="00B62210">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Инвестиции в основной капитал за счет всех источников финансирования</w:t>
            </w:r>
            <w:r w:rsidR="00D11B39" w:rsidRPr="00D11B39">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(н</w:t>
            </w:r>
            <w:r w:rsidR="00D11B39" w:rsidRPr="00D11B39">
              <w:rPr>
                <w:rFonts w:ascii="Times New Roman" w:eastAsia="Times New Roman" w:hAnsi="Times New Roman" w:cs="Times New Roman"/>
                <w:color w:val="000000"/>
                <w:sz w:val="20"/>
                <w:szCs w:val="20"/>
                <w:lang w:eastAsia="ru-RU"/>
              </w:rPr>
              <w:t>оминальный объем</w:t>
            </w:r>
            <w:r>
              <w:rPr>
                <w:rFonts w:ascii="Times New Roman" w:eastAsia="Times New Roman" w:hAnsi="Times New Roman" w:cs="Times New Roman"/>
                <w:color w:val="000000"/>
                <w:sz w:val="20"/>
                <w:szCs w:val="20"/>
                <w:lang w:eastAsia="ru-RU"/>
              </w:rPr>
              <w:t>)</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млн</w:t>
            </w:r>
            <w:proofErr w:type="gramStart"/>
            <w:r w:rsidRPr="00D11B39">
              <w:rPr>
                <w:rFonts w:ascii="Times New Roman" w:eastAsia="Times New Roman" w:hAnsi="Times New Roman" w:cs="Times New Roman"/>
                <w:bCs/>
                <w:i/>
                <w:iCs/>
                <w:color w:val="000000"/>
                <w:sz w:val="20"/>
                <w:szCs w:val="20"/>
                <w:lang w:eastAsia="ru-RU"/>
              </w:rPr>
              <w:t>.р</w:t>
            </w:r>
            <w:proofErr w:type="gramEnd"/>
            <w:r w:rsidRPr="00D11B39">
              <w:rPr>
                <w:rFonts w:ascii="Times New Roman" w:eastAsia="Times New Roman" w:hAnsi="Times New Roman" w:cs="Times New Roman"/>
                <w:bCs/>
                <w:i/>
                <w:iCs/>
                <w:color w:val="000000"/>
                <w:sz w:val="20"/>
                <w:szCs w:val="20"/>
                <w:lang w:eastAsia="ru-RU"/>
              </w:rPr>
              <w:t>уб.</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462,6</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407,3</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325,6</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351,1</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377,2</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404,9</w:t>
            </w:r>
          </w:p>
        </w:tc>
      </w:tr>
      <w:tr w:rsidR="00D11B39" w:rsidRPr="00D11B39" w:rsidTr="00D11B39">
        <w:trPr>
          <w:trHeight w:val="54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Темп роста</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103,7</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104,7</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103,7</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103,3</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103,2</w:t>
            </w:r>
          </w:p>
        </w:tc>
      </w:tr>
      <w:tr w:rsidR="00D11B39" w:rsidRPr="00D11B39" w:rsidTr="00D11B39">
        <w:trPr>
          <w:trHeight w:val="54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Индекс-дефлятор</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104,8</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104,0</w:t>
            </w:r>
          </w:p>
        </w:tc>
      </w:tr>
      <w:tr w:rsidR="00D11B39" w:rsidRPr="00D11B39" w:rsidTr="00D11B39">
        <w:trPr>
          <w:trHeight w:val="300"/>
        </w:trPr>
        <w:tc>
          <w:tcPr>
            <w:tcW w:w="2699" w:type="dxa"/>
            <w:shd w:val="clear" w:color="000000" w:fill="FFFFFF"/>
            <w:vAlign w:val="center"/>
            <w:hideMark/>
          </w:tcPr>
          <w:p w:rsidR="00D11B39" w:rsidRPr="00D11B39" w:rsidRDefault="00D11B39" w:rsidP="00D11B39">
            <w:pPr>
              <w:spacing w:line="240" w:lineRule="auto"/>
              <w:rPr>
                <w:rFonts w:ascii="Times New Roman" w:eastAsia="Times New Roman" w:hAnsi="Times New Roman" w:cs="Times New Roman"/>
                <w:b/>
                <w:bCs/>
                <w:sz w:val="20"/>
                <w:szCs w:val="20"/>
                <w:lang w:eastAsia="ru-RU"/>
              </w:rPr>
            </w:pPr>
            <w:r w:rsidRPr="00D11B39">
              <w:rPr>
                <w:rFonts w:ascii="Times New Roman" w:eastAsia="Times New Roman" w:hAnsi="Times New Roman" w:cs="Times New Roman"/>
                <w:b/>
                <w:bCs/>
                <w:sz w:val="20"/>
                <w:szCs w:val="20"/>
                <w:lang w:eastAsia="ru-RU"/>
              </w:rPr>
              <w:t>Труд и занятость</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 </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color w:val="FF0000"/>
                <w:sz w:val="20"/>
                <w:szCs w:val="20"/>
                <w:lang w:eastAsia="ru-RU"/>
              </w:rPr>
            </w:pPr>
            <w:r w:rsidRPr="00D11B39">
              <w:rPr>
                <w:rFonts w:ascii="Times New Roman" w:eastAsia="Times New Roman" w:hAnsi="Times New Roman" w:cs="Times New Roman"/>
                <w:color w:val="FF0000"/>
                <w:sz w:val="20"/>
                <w:szCs w:val="20"/>
                <w:lang w:eastAsia="ru-RU"/>
              </w:rPr>
              <w:t> </w:t>
            </w:r>
          </w:p>
        </w:tc>
      </w:tr>
      <w:tr w:rsidR="00D11B39" w:rsidRPr="00D11B39" w:rsidTr="00D11B39">
        <w:trPr>
          <w:trHeight w:val="300"/>
        </w:trPr>
        <w:tc>
          <w:tcPr>
            <w:tcW w:w="2699" w:type="dxa"/>
            <w:shd w:val="clear" w:color="auto" w:fill="auto"/>
            <w:hideMark/>
          </w:tcPr>
          <w:p w:rsidR="00D11B39" w:rsidRPr="00D11B39" w:rsidRDefault="00B62210" w:rsidP="00B62210">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 xml:space="preserve">Фонд заработной платы, всего </w:t>
            </w:r>
            <w:r>
              <w:rPr>
                <w:rFonts w:ascii="Times New Roman" w:eastAsia="Times New Roman" w:hAnsi="Times New Roman" w:cs="Times New Roman"/>
                <w:color w:val="000000"/>
                <w:sz w:val="20"/>
                <w:szCs w:val="20"/>
                <w:lang w:eastAsia="ru-RU"/>
              </w:rPr>
              <w:t>(н</w:t>
            </w:r>
            <w:r w:rsidR="00D11B39" w:rsidRPr="00D11B39">
              <w:rPr>
                <w:rFonts w:ascii="Times New Roman" w:eastAsia="Times New Roman" w:hAnsi="Times New Roman" w:cs="Times New Roman"/>
                <w:color w:val="000000"/>
                <w:sz w:val="20"/>
                <w:szCs w:val="20"/>
                <w:lang w:eastAsia="ru-RU"/>
              </w:rPr>
              <w:t>оминальный объем</w:t>
            </w:r>
            <w:r>
              <w:rPr>
                <w:rFonts w:ascii="Times New Roman" w:eastAsia="Times New Roman" w:hAnsi="Times New Roman" w:cs="Times New Roman"/>
                <w:color w:val="000000"/>
                <w:sz w:val="20"/>
                <w:szCs w:val="20"/>
                <w:lang w:eastAsia="ru-RU"/>
              </w:rPr>
              <w:t>)</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млн. рублей</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17 916,4</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19 188,5</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20 550,9</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22 010,0</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23 484,6</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25 105,1</w:t>
            </w:r>
          </w:p>
        </w:tc>
      </w:tr>
      <w:tr w:rsidR="00D11B39" w:rsidRPr="00D11B39" w:rsidTr="00D11B39">
        <w:trPr>
          <w:trHeight w:val="540"/>
        </w:trPr>
        <w:tc>
          <w:tcPr>
            <w:tcW w:w="2699" w:type="dxa"/>
            <w:shd w:val="clear" w:color="auto" w:fill="auto"/>
            <w:hideMark/>
          </w:tcPr>
          <w:p w:rsidR="00D11B39" w:rsidRPr="00D11B39" w:rsidRDefault="00D11B39" w:rsidP="00B62210">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lastRenderedPageBreak/>
              <w:t xml:space="preserve"> </w:t>
            </w:r>
            <w:r w:rsidR="00B62210">
              <w:rPr>
                <w:rFonts w:ascii="Times New Roman" w:eastAsia="Times New Roman" w:hAnsi="Times New Roman" w:cs="Times New Roman"/>
                <w:color w:val="000000"/>
                <w:sz w:val="20"/>
                <w:szCs w:val="20"/>
                <w:lang w:eastAsia="ru-RU"/>
              </w:rPr>
              <w:t>Т</w:t>
            </w:r>
            <w:r w:rsidRPr="00D11B39">
              <w:rPr>
                <w:rFonts w:ascii="Times New Roman" w:eastAsia="Times New Roman" w:hAnsi="Times New Roman" w:cs="Times New Roman"/>
                <w:color w:val="000000"/>
                <w:sz w:val="20"/>
                <w:szCs w:val="20"/>
                <w:lang w:eastAsia="ru-RU"/>
              </w:rPr>
              <w:t>емп роста</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107,4</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107,1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107,1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107,1</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106,7</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106,9</w:t>
            </w:r>
          </w:p>
        </w:tc>
      </w:tr>
      <w:tr w:rsidR="00D11B39" w:rsidRPr="00D11B39" w:rsidTr="00D11B39">
        <w:trPr>
          <w:trHeight w:val="54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Реальная заработная плата</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102,8</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102,7</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102,7</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102,6</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102,6</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102,6</w:t>
            </w:r>
          </w:p>
        </w:tc>
      </w:tr>
      <w:tr w:rsidR="00D11B39" w:rsidRPr="00D11B39" w:rsidTr="00D11B39">
        <w:trPr>
          <w:trHeight w:val="60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color w:val="000000"/>
                <w:sz w:val="20"/>
                <w:szCs w:val="20"/>
                <w:lang w:eastAsia="ru-RU"/>
              </w:rPr>
            </w:pPr>
            <w:r w:rsidRPr="00D11B39">
              <w:rPr>
                <w:rFonts w:ascii="Times New Roman" w:eastAsia="Times New Roman" w:hAnsi="Times New Roman" w:cs="Times New Roman"/>
                <w:color w:val="000000"/>
                <w:sz w:val="20"/>
                <w:szCs w:val="20"/>
                <w:lang w:eastAsia="ru-RU"/>
              </w:rPr>
              <w:t>Реальные располагаемые доходы населения</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color w:val="000000"/>
                <w:sz w:val="20"/>
                <w:szCs w:val="20"/>
                <w:lang w:eastAsia="ru-RU"/>
              </w:rPr>
            </w:pPr>
            <w:r w:rsidRPr="00D11B39">
              <w:rPr>
                <w:rFonts w:ascii="Times New Roman" w:eastAsia="Times New Roman" w:hAnsi="Times New Roman" w:cs="Times New Roman"/>
                <w:bCs/>
                <w:i/>
                <w:iCs/>
                <w:color w:val="000000"/>
                <w:sz w:val="20"/>
                <w:szCs w:val="20"/>
                <w:lang w:eastAsia="ru-RU"/>
              </w:rPr>
              <w:t>в % к пред</w:t>
            </w:r>
            <w:proofErr w:type="gramStart"/>
            <w:r w:rsidRPr="00D11B39">
              <w:rPr>
                <w:rFonts w:ascii="Times New Roman" w:eastAsia="Times New Roman" w:hAnsi="Times New Roman" w:cs="Times New Roman"/>
                <w:bCs/>
                <w:i/>
                <w:iCs/>
                <w:color w:val="000000"/>
                <w:sz w:val="20"/>
                <w:szCs w:val="20"/>
                <w:lang w:eastAsia="ru-RU"/>
              </w:rPr>
              <w:t>.</w:t>
            </w:r>
            <w:proofErr w:type="gramEnd"/>
            <w:r w:rsidRPr="00D11B39">
              <w:rPr>
                <w:rFonts w:ascii="Times New Roman" w:eastAsia="Times New Roman" w:hAnsi="Times New Roman" w:cs="Times New Roman"/>
                <w:bCs/>
                <w:i/>
                <w:iCs/>
                <w:color w:val="000000"/>
                <w:sz w:val="20"/>
                <w:szCs w:val="20"/>
                <w:lang w:eastAsia="ru-RU"/>
              </w:rPr>
              <w:t xml:space="preserve"> </w:t>
            </w:r>
            <w:proofErr w:type="gramStart"/>
            <w:r w:rsidRPr="00D11B39">
              <w:rPr>
                <w:rFonts w:ascii="Times New Roman" w:eastAsia="Times New Roman" w:hAnsi="Times New Roman" w:cs="Times New Roman"/>
                <w:bCs/>
                <w:i/>
                <w:iCs/>
                <w:color w:val="000000"/>
                <w:sz w:val="20"/>
                <w:szCs w:val="20"/>
                <w:lang w:eastAsia="ru-RU"/>
              </w:rPr>
              <w:t>г</w:t>
            </w:r>
            <w:proofErr w:type="gramEnd"/>
            <w:r w:rsidRPr="00D11B39">
              <w:rPr>
                <w:rFonts w:ascii="Times New Roman" w:eastAsia="Times New Roman" w:hAnsi="Times New Roman" w:cs="Times New Roman"/>
                <w:bCs/>
                <w:i/>
                <w:iCs/>
                <w:color w:val="000000"/>
                <w:sz w:val="20"/>
                <w:szCs w:val="20"/>
                <w:lang w:eastAsia="ru-RU"/>
              </w:rPr>
              <w:t>оду</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102,5</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102,4</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102,5</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102,5</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102,6</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102,6</w:t>
            </w:r>
          </w:p>
        </w:tc>
      </w:tr>
      <w:tr w:rsidR="00D11B39" w:rsidRPr="00D11B39" w:rsidTr="00D11B39">
        <w:trPr>
          <w:trHeight w:val="330"/>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Средний размер страховой пенсии (среднегодовой)</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sz w:val="20"/>
                <w:szCs w:val="20"/>
                <w:lang w:eastAsia="ru-RU"/>
              </w:rPr>
            </w:pPr>
            <w:r w:rsidRPr="00D11B39">
              <w:rPr>
                <w:rFonts w:ascii="Times New Roman" w:eastAsia="Times New Roman" w:hAnsi="Times New Roman" w:cs="Times New Roman"/>
                <w:bCs/>
                <w:i/>
                <w:iCs/>
                <w:sz w:val="20"/>
                <w:szCs w:val="20"/>
                <w:lang w:eastAsia="ru-RU"/>
              </w:rPr>
              <w:t>рублей</w:t>
            </w:r>
          </w:p>
        </w:tc>
        <w:tc>
          <w:tcPr>
            <w:tcW w:w="10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18 105,8</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18 830,0</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19 583,2</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20 366,6</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21 181,2</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22 028,5</w:t>
            </w:r>
          </w:p>
        </w:tc>
      </w:tr>
      <w:tr w:rsidR="00D11B39" w:rsidRPr="00D11B39" w:rsidTr="00D11B39">
        <w:trPr>
          <w:trHeight w:val="349"/>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 xml:space="preserve">Общая численность безработных </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sz w:val="20"/>
                <w:szCs w:val="20"/>
                <w:lang w:eastAsia="ru-RU"/>
              </w:rPr>
            </w:pPr>
            <w:r w:rsidRPr="00D11B39">
              <w:rPr>
                <w:rFonts w:ascii="Times New Roman" w:eastAsia="Times New Roman" w:hAnsi="Times New Roman" w:cs="Times New Roman"/>
                <w:bCs/>
                <w:i/>
                <w:iCs/>
                <w:sz w:val="20"/>
                <w:szCs w:val="20"/>
                <w:lang w:eastAsia="ru-RU"/>
              </w:rPr>
              <w:t>тыс</w:t>
            </w:r>
            <w:proofErr w:type="gramStart"/>
            <w:r w:rsidRPr="00D11B39">
              <w:rPr>
                <w:rFonts w:ascii="Times New Roman" w:eastAsia="Times New Roman" w:hAnsi="Times New Roman" w:cs="Times New Roman"/>
                <w:bCs/>
                <w:i/>
                <w:iCs/>
                <w:sz w:val="20"/>
                <w:szCs w:val="20"/>
                <w:lang w:eastAsia="ru-RU"/>
              </w:rPr>
              <w:t>.ч</w:t>
            </w:r>
            <w:proofErr w:type="gramEnd"/>
            <w:r w:rsidRPr="00D11B39">
              <w:rPr>
                <w:rFonts w:ascii="Times New Roman" w:eastAsia="Times New Roman" w:hAnsi="Times New Roman" w:cs="Times New Roman"/>
                <w:bCs/>
                <w:i/>
                <w:iCs/>
                <w:sz w:val="20"/>
                <w:szCs w:val="20"/>
                <w:lang w:eastAsia="ru-RU"/>
              </w:rPr>
              <w:t>ел.</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92"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29" w:type="dxa"/>
            <w:shd w:val="clear" w:color="auto" w:fill="auto"/>
            <w:noWrap/>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r>
      <w:tr w:rsidR="00D11B39" w:rsidRPr="00D11B39" w:rsidTr="00D11B39">
        <w:trPr>
          <w:trHeight w:val="349"/>
        </w:trPr>
        <w:tc>
          <w:tcPr>
            <w:tcW w:w="2699" w:type="dxa"/>
            <w:shd w:val="clear" w:color="auto" w:fill="auto"/>
            <w:hideMark/>
          </w:tcPr>
          <w:p w:rsidR="00D11B39" w:rsidRPr="00D11B39" w:rsidRDefault="00D11B39" w:rsidP="00D11B39">
            <w:pPr>
              <w:spacing w:line="240" w:lineRule="auto"/>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 xml:space="preserve">Уровень безработицы </w:t>
            </w:r>
          </w:p>
        </w:tc>
        <w:tc>
          <w:tcPr>
            <w:tcW w:w="1176" w:type="dxa"/>
            <w:shd w:val="clear" w:color="auto" w:fill="auto"/>
            <w:hideMark/>
          </w:tcPr>
          <w:p w:rsidR="00D11B39" w:rsidRPr="00D11B39" w:rsidRDefault="00D11B39" w:rsidP="00D11B39">
            <w:pPr>
              <w:spacing w:line="240" w:lineRule="auto"/>
              <w:jc w:val="center"/>
              <w:rPr>
                <w:rFonts w:ascii="Times New Roman" w:eastAsia="Times New Roman" w:hAnsi="Times New Roman" w:cs="Times New Roman"/>
                <w:bCs/>
                <w:i/>
                <w:iCs/>
                <w:sz w:val="20"/>
                <w:szCs w:val="20"/>
                <w:lang w:eastAsia="ru-RU"/>
              </w:rPr>
            </w:pPr>
            <w:r w:rsidRPr="00D11B39">
              <w:rPr>
                <w:rFonts w:ascii="Times New Roman" w:eastAsia="Times New Roman" w:hAnsi="Times New Roman" w:cs="Times New Roman"/>
                <w:bCs/>
                <w:i/>
                <w:iCs/>
                <w:sz w:val="20"/>
                <w:szCs w:val="20"/>
                <w:lang w:eastAsia="ru-RU"/>
              </w:rPr>
              <w:t>%</w:t>
            </w:r>
          </w:p>
        </w:tc>
        <w:tc>
          <w:tcPr>
            <w:tcW w:w="10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92"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c>
          <w:tcPr>
            <w:tcW w:w="929" w:type="dxa"/>
            <w:shd w:val="clear" w:color="auto" w:fill="auto"/>
            <w:vAlign w:val="center"/>
            <w:hideMark/>
          </w:tcPr>
          <w:p w:rsidR="00D11B39" w:rsidRPr="00D11B39" w:rsidRDefault="00D11B39" w:rsidP="00D11B39">
            <w:pPr>
              <w:spacing w:line="240" w:lineRule="auto"/>
              <w:jc w:val="center"/>
              <w:rPr>
                <w:rFonts w:ascii="Times New Roman" w:eastAsia="Times New Roman" w:hAnsi="Times New Roman" w:cs="Times New Roman"/>
                <w:sz w:val="20"/>
                <w:szCs w:val="20"/>
                <w:lang w:eastAsia="ru-RU"/>
              </w:rPr>
            </w:pPr>
            <w:r w:rsidRPr="00D11B39">
              <w:rPr>
                <w:rFonts w:ascii="Times New Roman" w:eastAsia="Times New Roman" w:hAnsi="Times New Roman" w:cs="Times New Roman"/>
                <w:sz w:val="20"/>
                <w:szCs w:val="20"/>
                <w:lang w:eastAsia="ru-RU"/>
              </w:rPr>
              <w:t>0,1</w:t>
            </w:r>
          </w:p>
        </w:tc>
      </w:tr>
    </w:tbl>
    <w:p w:rsidR="00D11B39" w:rsidRDefault="00D11B39" w:rsidP="00FE7C1E">
      <w:pPr>
        <w:spacing w:line="240" w:lineRule="auto"/>
        <w:ind w:firstLine="709"/>
        <w:jc w:val="center"/>
        <w:rPr>
          <w:rFonts w:ascii="Times New Roman" w:eastAsia="Times New Roman" w:hAnsi="Times New Roman" w:cs="Times New Roman"/>
          <w:b/>
          <w:bCs/>
          <w:sz w:val="28"/>
          <w:szCs w:val="28"/>
          <w:lang w:eastAsia="ru-RU"/>
        </w:rPr>
      </w:pPr>
    </w:p>
    <w:p w:rsidR="002A62CF" w:rsidRPr="00E561EB" w:rsidRDefault="002A62CF" w:rsidP="00FE7C1E">
      <w:pPr>
        <w:spacing w:line="240" w:lineRule="auto"/>
        <w:ind w:firstLine="709"/>
        <w:jc w:val="center"/>
        <w:rPr>
          <w:rFonts w:ascii="Times New Roman" w:eastAsia="Times New Roman" w:hAnsi="Times New Roman" w:cs="Times New Roman"/>
          <w:b/>
          <w:bCs/>
          <w:sz w:val="28"/>
          <w:szCs w:val="28"/>
          <w:lang w:eastAsia="ru-RU"/>
        </w:rPr>
      </w:pPr>
      <w:r w:rsidRPr="00E561EB">
        <w:rPr>
          <w:rFonts w:ascii="Times New Roman" w:eastAsia="Times New Roman" w:hAnsi="Times New Roman" w:cs="Times New Roman"/>
          <w:b/>
          <w:bCs/>
          <w:sz w:val="28"/>
          <w:szCs w:val="28"/>
          <w:lang w:eastAsia="ru-RU"/>
        </w:rPr>
        <w:t xml:space="preserve">Обоснование выбора варианта прогноза </w:t>
      </w:r>
      <w:r w:rsidR="00C93A01" w:rsidRPr="00E561EB">
        <w:rPr>
          <w:rFonts w:ascii="Times New Roman" w:eastAsia="Times New Roman" w:hAnsi="Times New Roman" w:cs="Times New Roman"/>
          <w:b/>
          <w:bCs/>
          <w:sz w:val="28"/>
          <w:szCs w:val="28"/>
          <w:lang w:eastAsia="ru-RU"/>
        </w:rPr>
        <w:t>в качестве базового (основного):</w:t>
      </w:r>
    </w:p>
    <w:p w:rsidR="00C93A01" w:rsidRPr="00E561EB" w:rsidRDefault="00C93A01" w:rsidP="00FE7C1E">
      <w:pPr>
        <w:spacing w:line="240" w:lineRule="auto"/>
        <w:ind w:firstLine="709"/>
        <w:jc w:val="center"/>
        <w:rPr>
          <w:rFonts w:ascii="Times New Roman" w:eastAsia="Times New Roman" w:hAnsi="Times New Roman" w:cs="Times New Roman"/>
          <w:b/>
          <w:bCs/>
          <w:sz w:val="28"/>
          <w:szCs w:val="28"/>
          <w:lang w:eastAsia="ru-RU"/>
        </w:rPr>
      </w:pPr>
    </w:p>
    <w:p w:rsidR="002A62CF" w:rsidRPr="00822C55" w:rsidRDefault="002A62CF" w:rsidP="00FE7C1E">
      <w:pPr>
        <w:spacing w:line="336" w:lineRule="auto"/>
        <w:ind w:firstLine="709"/>
        <w:jc w:val="both"/>
        <w:rPr>
          <w:rFonts w:ascii="Times New Roman" w:hAnsi="Times New Roman" w:cs="Times New Roman"/>
          <w:sz w:val="28"/>
          <w:szCs w:val="28"/>
        </w:rPr>
      </w:pPr>
      <w:proofErr w:type="gramStart"/>
      <w:r w:rsidRPr="00822C55">
        <w:rPr>
          <w:rFonts w:ascii="Times New Roman" w:hAnsi="Times New Roman" w:cs="Times New Roman"/>
          <w:sz w:val="28"/>
          <w:szCs w:val="28"/>
        </w:rPr>
        <w:t xml:space="preserve">Бюджетный прогноз города Байконур </w:t>
      </w:r>
      <w:r w:rsidR="005451E1" w:rsidRPr="00822C55">
        <w:rPr>
          <w:rFonts w:ascii="Times New Roman" w:hAnsi="Times New Roman" w:cs="Times New Roman"/>
          <w:sz w:val="28"/>
          <w:szCs w:val="28"/>
        </w:rPr>
        <w:t xml:space="preserve">на период </w:t>
      </w:r>
      <w:r w:rsidRPr="00822C55">
        <w:rPr>
          <w:rFonts w:ascii="Times New Roman" w:hAnsi="Times New Roman" w:cs="Times New Roman"/>
          <w:sz w:val="28"/>
          <w:szCs w:val="28"/>
        </w:rPr>
        <w:t>до 20</w:t>
      </w:r>
      <w:r w:rsidR="00E75898">
        <w:rPr>
          <w:rFonts w:ascii="Times New Roman" w:hAnsi="Times New Roman" w:cs="Times New Roman"/>
          <w:sz w:val="28"/>
          <w:szCs w:val="28"/>
        </w:rPr>
        <w:t>30</w:t>
      </w:r>
      <w:r w:rsidRPr="00822C55">
        <w:rPr>
          <w:rFonts w:ascii="Times New Roman" w:hAnsi="Times New Roman" w:cs="Times New Roman"/>
          <w:sz w:val="28"/>
          <w:szCs w:val="28"/>
        </w:rPr>
        <w:t xml:space="preserve"> года сформирован </w:t>
      </w:r>
      <w:r w:rsidR="00105BA3" w:rsidRPr="00822C55">
        <w:rPr>
          <w:rFonts w:ascii="Times New Roman" w:hAnsi="Times New Roman" w:cs="Times New Roman"/>
          <w:sz w:val="28"/>
          <w:szCs w:val="28"/>
        </w:rPr>
        <w:br/>
      </w:r>
      <w:r w:rsidRPr="00822C55">
        <w:rPr>
          <w:rFonts w:ascii="Times New Roman" w:hAnsi="Times New Roman" w:cs="Times New Roman"/>
          <w:sz w:val="28"/>
          <w:szCs w:val="28"/>
        </w:rPr>
        <w:t>в соответствии с Прогнозом социально-экономического ра</w:t>
      </w:r>
      <w:r w:rsidR="008A29EB" w:rsidRPr="00822C55">
        <w:rPr>
          <w:rFonts w:ascii="Times New Roman" w:hAnsi="Times New Roman" w:cs="Times New Roman"/>
          <w:sz w:val="28"/>
          <w:szCs w:val="28"/>
        </w:rPr>
        <w:t>звития города Байконур</w:t>
      </w:r>
      <w:r w:rsidRPr="00822C55">
        <w:rPr>
          <w:rFonts w:ascii="Times New Roman" w:hAnsi="Times New Roman" w:cs="Times New Roman"/>
          <w:sz w:val="28"/>
          <w:szCs w:val="28"/>
        </w:rPr>
        <w:t xml:space="preserve"> до 20</w:t>
      </w:r>
      <w:r w:rsidR="00E561EB" w:rsidRPr="00822C55">
        <w:rPr>
          <w:rFonts w:ascii="Times New Roman" w:hAnsi="Times New Roman" w:cs="Times New Roman"/>
          <w:sz w:val="28"/>
          <w:szCs w:val="28"/>
        </w:rPr>
        <w:t>34</w:t>
      </w:r>
      <w:r w:rsidRPr="00822C55">
        <w:rPr>
          <w:rFonts w:ascii="Times New Roman" w:hAnsi="Times New Roman" w:cs="Times New Roman"/>
          <w:sz w:val="28"/>
          <w:szCs w:val="28"/>
        </w:rPr>
        <w:t xml:space="preserve"> года, утвержденным постановлением Главы администрации города Байконур от 2</w:t>
      </w:r>
      <w:r w:rsidR="00E561EB" w:rsidRPr="00822C55">
        <w:rPr>
          <w:rFonts w:ascii="Times New Roman" w:hAnsi="Times New Roman" w:cs="Times New Roman"/>
          <w:sz w:val="28"/>
          <w:szCs w:val="28"/>
        </w:rPr>
        <w:t>2</w:t>
      </w:r>
      <w:r w:rsidRPr="00822C55">
        <w:rPr>
          <w:rFonts w:ascii="Times New Roman" w:hAnsi="Times New Roman" w:cs="Times New Roman"/>
          <w:sz w:val="28"/>
          <w:szCs w:val="28"/>
        </w:rPr>
        <w:t xml:space="preserve"> </w:t>
      </w:r>
      <w:r w:rsidR="00E561EB" w:rsidRPr="00822C55">
        <w:rPr>
          <w:rFonts w:ascii="Times New Roman" w:hAnsi="Times New Roman" w:cs="Times New Roman"/>
          <w:sz w:val="28"/>
          <w:szCs w:val="28"/>
        </w:rPr>
        <w:t>ноября</w:t>
      </w:r>
      <w:r w:rsidRPr="00822C55">
        <w:rPr>
          <w:rFonts w:ascii="Times New Roman" w:hAnsi="Times New Roman" w:cs="Times New Roman"/>
          <w:sz w:val="28"/>
          <w:szCs w:val="28"/>
        </w:rPr>
        <w:t xml:space="preserve"> 20</w:t>
      </w:r>
      <w:r w:rsidR="00E561EB" w:rsidRPr="00822C55">
        <w:rPr>
          <w:rFonts w:ascii="Times New Roman" w:hAnsi="Times New Roman" w:cs="Times New Roman"/>
          <w:sz w:val="28"/>
          <w:szCs w:val="28"/>
        </w:rPr>
        <w:t>22</w:t>
      </w:r>
      <w:r w:rsidRPr="00822C55">
        <w:rPr>
          <w:rFonts w:ascii="Times New Roman" w:hAnsi="Times New Roman" w:cs="Times New Roman"/>
          <w:sz w:val="28"/>
          <w:szCs w:val="28"/>
        </w:rPr>
        <w:t xml:space="preserve"> г</w:t>
      </w:r>
      <w:r w:rsidR="00324A45" w:rsidRPr="00822C55">
        <w:rPr>
          <w:rFonts w:ascii="Times New Roman" w:hAnsi="Times New Roman" w:cs="Times New Roman"/>
          <w:sz w:val="28"/>
          <w:szCs w:val="28"/>
        </w:rPr>
        <w:t>.</w:t>
      </w:r>
      <w:r w:rsidRPr="00822C55">
        <w:rPr>
          <w:rFonts w:ascii="Times New Roman" w:hAnsi="Times New Roman" w:cs="Times New Roman"/>
          <w:sz w:val="28"/>
          <w:szCs w:val="28"/>
        </w:rPr>
        <w:t xml:space="preserve"> № </w:t>
      </w:r>
      <w:r w:rsidR="00E561EB" w:rsidRPr="00822C55">
        <w:rPr>
          <w:rFonts w:ascii="Times New Roman" w:hAnsi="Times New Roman" w:cs="Times New Roman"/>
          <w:sz w:val="28"/>
          <w:szCs w:val="28"/>
        </w:rPr>
        <w:t>415</w:t>
      </w:r>
      <w:r w:rsidR="00144FCC" w:rsidRPr="00822C55">
        <w:rPr>
          <w:rFonts w:ascii="Times New Roman" w:hAnsi="Times New Roman" w:cs="Times New Roman"/>
          <w:sz w:val="28"/>
          <w:szCs w:val="28"/>
        </w:rPr>
        <w:t xml:space="preserve"> «Об утверждении Прогноза </w:t>
      </w:r>
      <w:r w:rsidR="00E561EB" w:rsidRPr="00822C55">
        <w:rPr>
          <w:rFonts w:ascii="Times New Roman" w:hAnsi="Times New Roman" w:cs="Times New Roman"/>
          <w:sz w:val="28"/>
          <w:szCs w:val="28"/>
        </w:rPr>
        <w:t>с</w:t>
      </w:r>
      <w:r w:rsidR="00144FCC" w:rsidRPr="00822C55">
        <w:rPr>
          <w:rFonts w:ascii="Times New Roman" w:hAnsi="Times New Roman" w:cs="Times New Roman"/>
          <w:sz w:val="28"/>
          <w:szCs w:val="28"/>
        </w:rPr>
        <w:t xml:space="preserve">оциально-экономического развития города Байконур </w:t>
      </w:r>
      <w:r w:rsidR="00E561EB" w:rsidRPr="00822C55">
        <w:rPr>
          <w:rFonts w:ascii="Times New Roman" w:hAnsi="Times New Roman" w:cs="Times New Roman"/>
          <w:sz w:val="28"/>
          <w:szCs w:val="28"/>
        </w:rPr>
        <w:t xml:space="preserve">на период </w:t>
      </w:r>
      <w:r w:rsidR="00144FCC" w:rsidRPr="00822C55">
        <w:rPr>
          <w:rFonts w:ascii="Times New Roman" w:hAnsi="Times New Roman" w:cs="Times New Roman"/>
          <w:sz w:val="28"/>
          <w:szCs w:val="28"/>
        </w:rPr>
        <w:t>до 20</w:t>
      </w:r>
      <w:r w:rsidR="00E561EB" w:rsidRPr="00822C55">
        <w:rPr>
          <w:rFonts w:ascii="Times New Roman" w:hAnsi="Times New Roman" w:cs="Times New Roman"/>
          <w:sz w:val="28"/>
          <w:szCs w:val="28"/>
        </w:rPr>
        <w:t>34</w:t>
      </w:r>
      <w:r w:rsidR="00144FCC" w:rsidRPr="00822C55">
        <w:rPr>
          <w:rFonts w:ascii="Times New Roman" w:hAnsi="Times New Roman" w:cs="Times New Roman"/>
          <w:sz w:val="28"/>
          <w:szCs w:val="28"/>
        </w:rPr>
        <w:t xml:space="preserve"> года</w:t>
      </w:r>
      <w:r w:rsidR="005E1DC8" w:rsidRPr="00822C55">
        <w:rPr>
          <w:rFonts w:ascii="Times New Roman" w:hAnsi="Times New Roman" w:cs="Times New Roman"/>
          <w:sz w:val="28"/>
          <w:szCs w:val="28"/>
        </w:rPr>
        <w:t>»</w:t>
      </w:r>
      <w:r w:rsidRPr="00822C55">
        <w:rPr>
          <w:rFonts w:ascii="Times New Roman" w:hAnsi="Times New Roman" w:cs="Times New Roman"/>
          <w:sz w:val="28"/>
          <w:szCs w:val="28"/>
        </w:rPr>
        <w:t>, предусматривающим два основных варианта разв</w:t>
      </w:r>
      <w:r w:rsidR="008A29EB" w:rsidRPr="00822C55">
        <w:rPr>
          <w:rFonts w:ascii="Times New Roman" w:hAnsi="Times New Roman" w:cs="Times New Roman"/>
          <w:sz w:val="28"/>
          <w:szCs w:val="28"/>
        </w:rPr>
        <w:t xml:space="preserve">ития экономики — первый </w:t>
      </w:r>
      <w:r w:rsidR="00042CE4" w:rsidRPr="00822C55">
        <w:rPr>
          <w:rFonts w:ascii="Times New Roman" w:hAnsi="Times New Roman" w:cs="Times New Roman"/>
          <w:sz w:val="28"/>
          <w:szCs w:val="28"/>
        </w:rPr>
        <w:t xml:space="preserve">вариант </w:t>
      </w:r>
      <w:r w:rsidR="008A29EB" w:rsidRPr="00822C55">
        <w:rPr>
          <w:rFonts w:ascii="Times New Roman" w:hAnsi="Times New Roman" w:cs="Times New Roman"/>
          <w:sz w:val="28"/>
          <w:szCs w:val="28"/>
        </w:rPr>
        <w:t>(</w:t>
      </w:r>
      <w:r w:rsidR="00E561EB" w:rsidRPr="00822C55">
        <w:rPr>
          <w:rFonts w:ascii="Times New Roman" w:hAnsi="Times New Roman" w:cs="Times New Roman"/>
          <w:sz w:val="28"/>
          <w:szCs w:val="28"/>
        </w:rPr>
        <w:t>консервативный</w:t>
      </w:r>
      <w:r w:rsidR="00042CE4" w:rsidRPr="00822C55">
        <w:rPr>
          <w:rFonts w:ascii="Times New Roman" w:hAnsi="Times New Roman" w:cs="Times New Roman"/>
          <w:sz w:val="28"/>
          <w:szCs w:val="28"/>
        </w:rPr>
        <w:t xml:space="preserve"> сценарий</w:t>
      </w:r>
      <w:r w:rsidRPr="00822C55">
        <w:rPr>
          <w:rFonts w:ascii="Times New Roman" w:hAnsi="Times New Roman" w:cs="Times New Roman"/>
          <w:sz w:val="28"/>
          <w:szCs w:val="28"/>
        </w:rPr>
        <w:t>), который исходит из менее благоприятного</w:t>
      </w:r>
      <w:proofErr w:type="gramEnd"/>
      <w:r w:rsidRPr="00822C55">
        <w:rPr>
          <w:rFonts w:ascii="Times New Roman" w:hAnsi="Times New Roman" w:cs="Times New Roman"/>
          <w:sz w:val="28"/>
          <w:szCs w:val="28"/>
        </w:rPr>
        <w:t xml:space="preserve"> </w:t>
      </w:r>
      <w:proofErr w:type="gramStart"/>
      <w:r w:rsidRPr="00822C55">
        <w:rPr>
          <w:rFonts w:ascii="Times New Roman" w:hAnsi="Times New Roman" w:cs="Times New Roman"/>
          <w:sz w:val="28"/>
          <w:szCs w:val="28"/>
        </w:rPr>
        <w:t>развития экономики и характеризуется сохранением сложившихся трендов экономического развития</w:t>
      </w:r>
      <w:r w:rsidR="00822C55" w:rsidRPr="00822C55">
        <w:rPr>
          <w:rFonts w:ascii="Times New Roman" w:hAnsi="Times New Roman" w:cs="Times New Roman"/>
          <w:sz w:val="28"/>
          <w:szCs w:val="28"/>
        </w:rPr>
        <w:t>, с учетом ресурсных ограничений реализуются только приоритетные и наименее ресурсоемкие проекты</w:t>
      </w:r>
      <w:r w:rsidRPr="00822C55">
        <w:rPr>
          <w:rFonts w:ascii="Times New Roman" w:hAnsi="Times New Roman" w:cs="Times New Roman"/>
          <w:sz w:val="28"/>
          <w:szCs w:val="28"/>
        </w:rPr>
        <w:t xml:space="preserve">, и второй </w:t>
      </w:r>
      <w:r w:rsidR="00042CE4" w:rsidRPr="00822C55">
        <w:rPr>
          <w:rFonts w:ascii="Times New Roman" w:hAnsi="Times New Roman" w:cs="Times New Roman"/>
          <w:sz w:val="28"/>
          <w:szCs w:val="28"/>
        </w:rPr>
        <w:t xml:space="preserve">вариант </w:t>
      </w:r>
      <w:r w:rsidRPr="00822C55">
        <w:rPr>
          <w:rFonts w:ascii="Times New Roman" w:hAnsi="Times New Roman" w:cs="Times New Roman"/>
          <w:sz w:val="28"/>
          <w:szCs w:val="28"/>
        </w:rPr>
        <w:t>(</w:t>
      </w:r>
      <w:r w:rsidR="00822C55" w:rsidRPr="00822C55">
        <w:rPr>
          <w:rFonts w:ascii="Times New Roman" w:hAnsi="Times New Roman" w:cs="Times New Roman"/>
          <w:sz w:val="28"/>
          <w:szCs w:val="28"/>
        </w:rPr>
        <w:t>базовый</w:t>
      </w:r>
      <w:r w:rsidR="00042CE4" w:rsidRPr="00822C55">
        <w:rPr>
          <w:rFonts w:ascii="Times New Roman" w:hAnsi="Times New Roman" w:cs="Times New Roman"/>
          <w:sz w:val="28"/>
          <w:szCs w:val="28"/>
        </w:rPr>
        <w:t xml:space="preserve"> сценарий</w:t>
      </w:r>
      <w:r w:rsidRPr="00822C55">
        <w:rPr>
          <w:rFonts w:ascii="Times New Roman" w:hAnsi="Times New Roman" w:cs="Times New Roman"/>
          <w:sz w:val="28"/>
          <w:szCs w:val="28"/>
        </w:rPr>
        <w:t>), предполагающий</w:t>
      </w:r>
      <w:r w:rsidR="00822C55" w:rsidRPr="00822C55">
        <w:rPr>
          <w:rFonts w:ascii="Times New Roman" w:hAnsi="Times New Roman" w:cs="Times New Roman"/>
          <w:sz w:val="28"/>
          <w:szCs w:val="28"/>
        </w:rPr>
        <w:t xml:space="preserve"> осуществление необходимых мер, направленных на преодоление ресурсных ограничений</w:t>
      </w:r>
      <w:r w:rsidRPr="00822C55">
        <w:rPr>
          <w:rFonts w:ascii="Times New Roman" w:hAnsi="Times New Roman" w:cs="Times New Roman"/>
          <w:sz w:val="28"/>
          <w:szCs w:val="28"/>
        </w:rPr>
        <w:t xml:space="preserve">, </w:t>
      </w:r>
      <w:r w:rsidR="00822C55" w:rsidRPr="00822C55">
        <w:rPr>
          <w:rFonts w:ascii="Times New Roman" w:hAnsi="Times New Roman" w:cs="Times New Roman"/>
          <w:sz w:val="28"/>
          <w:szCs w:val="28"/>
        </w:rPr>
        <w:t>реализацию проектов с низким риском реализации в прогнозируемые сроки и ключевой крупный проект, сопряженный с повышенными рисками</w:t>
      </w:r>
      <w:r w:rsidRPr="00822C55">
        <w:rPr>
          <w:rFonts w:ascii="Times New Roman" w:hAnsi="Times New Roman" w:cs="Times New Roman"/>
          <w:sz w:val="28"/>
          <w:szCs w:val="28"/>
        </w:rPr>
        <w:t>.</w:t>
      </w:r>
      <w:proofErr w:type="gramEnd"/>
    </w:p>
    <w:p w:rsidR="002A62CF" w:rsidRDefault="002A62CF" w:rsidP="00FE7C1E">
      <w:pPr>
        <w:spacing w:line="336" w:lineRule="auto"/>
        <w:ind w:firstLine="709"/>
        <w:jc w:val="both"/>
        <w:rPr>
          <w:rFonts w:ascii="Times New Roman" w:hAnsi="Times New Roman" w:cs="Times New Roman"/>
          <w:sz w:val="28"/>
          <w:szCs w:val="28"/>
        </w:rPr>
      </w:pPr>
      <w:r w:rsidRPr="0031506D">
        <w:rPr>
          <w:rFonts w:ascii="Times New Roman" w:hAnsi="Times New Roman" w:cs="Times New Roman"/>
          <w:sz w:val="28"/>
          <w:szCs w:val="28"/>
        </w:rPr>
        <w:t>Общее замедление темпов экономического развития в 20</w:t>
      </w:r>
      <w:r w:rsidR="00E75898">
        <w:rPr>
          <w:rFonts w:ascii="Times New Roman" w:hAnsi="Times New Roman" w:cs="Times New Roman"/>
          <w:sz w:val="28"/>
          <w:szCs w:val="28"/>
        </w:rPr>
        <w:t>2</w:t>
      </w:r>
      <w:r w:rsidR="00B62210">
        <w:rPr>
          <w:rFonts w:ascii="Times New Roman" w:hAnsi="Times New Roman" w:cs="Times New Roman"/>
          <w:sz w:val="28"/>
          <w:szCs w:val="28"/>
        </w:rPr>
        <w:t>3</w:t>
      </w:r>
      <w:r w:rsidRPr="0031506D">
        <w:rPr>
          <w:rFonts w:ascii="Times New Roman" w:hAnsi="Times New Roman" w:cs="Times New Roman"/>
          <w:sz w:val="28"/>
          <w:szCs w:val="28"/>
        </w:rPr>
        <w:t>-20</w:t>
      </w:r>
      <w:r w:rsidR="00FE319E" w:rsidRPr="0031506D">
        <w:rPr>
          <w:rFonts w:ascii="Times New Roman" w:hAnsi="Times New Roman" w:cs="Times New Roman"/>
          <w:sz w:val="28"/>
          <w:szCs w:val="28"/>
        </w:rPr>
        <w:t>2</w:t>
      </w:r>
      <w:r w:rsidR="00B62210">
        <w:rPr>
          <w:rFonts w:ascii="Times New Roman" w:hAnsi="Times New Roman" w:cs="Times New Roman"/>
          <w:sz w:val="28"/>
          <w:szCs w:val="28"/>
        </w:rPr>
        <w:t>4</w:t>
      </w:r>
      <w:r w:rsidRPr="0031506D">
        <w:rPr>
          <w:rFonts w:ascii="Times New Roman" w:hAnsi="Times New Roman" w:cs="Times New Roman"/>
          <w:sz w:val="28"/>
          <w:szCs w:val="28"/>
        </w:rPr>
        <w:t xml:space="preserve"> годах</w:t>
      </w:r>
      <w:r w:rsidR="00D13D82">
        <w:rPr>
          <w:rFonts w:ascii="Times New Roman" w:hAnsi="Times New Roman" w:cs="Times New Roman"/>
          <w:sz w:val="28"/>
          <w:szCs w:val="28"/>
        </w:rPr>
        <w:t>,</w:t>
      </w:r>
      <w:r w:rsidRPr="0031506D">
        <w:rPr>
          <w:rFonts w:ascii="Times New Roman" w:hAnsi="Times New Roman" w:cs="Times New Roman"/>
          <w:sz w:val="28"/>
          <w:szCs w:val="28"/>
        </w:rPr>
        <w:t xml:space="preserve"> </w:t>
      </w:r>
      <w:r w:rsidR="004C3C3A" w:rsidRPr="0031506D">
        <w:rPr>
          <w:rFonts w:ascii="Times New Roman" w:hAnsi="Times New Roman" w:cs="Times New Roman"/>
          <w:sz w:val="28"/>
          <w:szCs w:val="28"/>
        </w:rPr>
        <w:br/>
      </w:r>
      <w:r w:rsidR="00C93A01" w:rsidRPr="0031506D">
        <w:rPr>
          <w:rFonts w:ascii="Times New Roman" w:hAnsi="Times New Roman" w:cs="Times New Roman"/>
          <w:sz w:val="28"/>
          <w:szCs w:val="28"/>
        </w:rPr>
        <w:t xml:space="preserve">высокая </w:t>
      </w:r>
      <w:proofErr w:type="spellStart"/>
      <w:r w:rsidR="007F554A" w:rsidRPr="0031506D">
        <w:rPr>
          <w:rFonts w:ascii="Times New Roman" w:hAnsi="Times New Roman" w:cs="Times New Roman"/>
          <w:sz w:val="28"/>
          <w:szCs w:val="28"/>
        </w:rPr>
        <w:t>дотационность</w:t>
      </w:r>
      <w:proofErr w:type="spellEnd"/>
      <w:r w:rsidR="00D13D82">
        <w:rPr>
          <w:rFonts w:ascii="Times New Roman" w:hAnsi="Times New Roman" w:cs="Times New Roman"/>
          <w:sz w:val="28"/>
          <w:szCs w:val="28"/>
        </w:rPr>
        <w:t xml:space="preserve"> </w:t>
      </w:r>
      <w:r w:rsidRPr="0031506D">
        <w:rPr>
          <w:rFonts w:ascii="Times New Roman" w:hAnsi="Times New Roman" w:cs="Times New Roman"/>
          <w:sz w:val="28"/>
          <w:szCs w:val="28"/>
        </w:rPr>
        <w:t>и зависимость платежеспособности бюджета города Байконур от объема безвозмездной финансовой помощи из федерального бюджета</w:t>
      </w:r>
      <w:r w:rsidR="002E3F8B" w:rsidRPr="0031506D">
        <w:rPr>
          <w:rFonts w:ascii="Times New Roman" w:hAnsi="Times New Roman" w:cs="Times New Roman"/>
          <w:sz w:val="28"/>
          <w:szCs w:val="28"/>
        </w:rPr>
        <w:t xml:space="preserve"> </w:t>
      </w:r>
      <w:r w:rsidRPr="0031506D">
        <w:rPr>
          <w:rFonts w:ascii="Times New Roman" w:hAnsi="Times New Roman" w:cs="Times New Roman"/>
          <w:sz w:val="28"/>
          <w:szCs w:val="28"/>
        </w:rPr>
        <w:t xml:space="preserve">обуславливают необходимость выбора для формирования </w:t>
      </w:r>
      <w:r w:rsidR="0090118C" w:rsidRPr="0031506D">
        <w:rPr>
          <w:rFonts w:ascii="Times New Roman" w:hAnsi="Times New Roman" w:cs="Times New Roman"/>
          <w:sz w:val="28"/>
          <w:szCs w:val="28"/>
        </w:rPr>
        <w:t>Б</w:t>
      </w:r>
      <w:r w:rsidRPr="0031506D">
        <w:rPr>
          <w:rFonts w:ascii="Times New Roman" w:hAnsi="Times New Roman" w:cs="Times New Roman"/>
          <w:sz w:val="28"/>
          <w:szCs w:val="28"/>
        </w:rPr>
        <w:t xml:space="preserve">юджетного прогноза города Байконур </w:t>
      </w:r>
      <w:r w:rsidR="007F554A" w:rsidRPr="0031506D">
        <w:rPr>
          <w:rFonts w:ascii="Times New Roman" w:hAnsi="Times New Roman" w:cs="Times New Roman"/>
          <w:sz w:val="28"/>
          <w:szCs w:val="28"/>
        </w:rPr>
        <w:t xml:space="preserve">на период </w:t>
      </w:r>
      <w:r w:rsidRPr="0031506D">
        <w:rPr>
          <w:rFonts w:ascii="Times New Roman" w:hAnsi="Times New Roman" w:cs="Times New Roman"/>
          <w:sz w:val="28"/>
          <w:szCs w:val="28"/>
        </w:rPr>
        <w:t>до 20</w:t>
      </w:r>
      <w:r w:rsidR="00E75898">
        <w:rPr>
          <w:rFonts w:ascii="Times New Roman" w:hAnsi="Times New Roman" w:cs="Times New Roman"/>
          <w:sz w:val="28"/>
          <w:szCs w:val="28"/>
        </w:rPr>
        <w:t>30</w:t>
      </w:r>
      <w:r w:rsidRPr="0031506D">
        <w:rPr>
          <w:rFonts w:ascii="Times New Roman" w:hAnsi="Times New Roman" w:cs="Times New Roman"/>
          <w:sz w:val="28"/>
          <w:szCs w:val="28"/>
        </w:rPr>
        <w:t xml:space="preserve"> года показателей первого варианта развития экономики</w:t>
      </w:r>
      <w:r w:rsidR="00042CE4" w:rsidRPr="0031506D">
        <w:rPr>
          <w:rFonts w:ascii="Times New Roman" w:hAnsi="Times New Roman" w:cs="Times New Roman"/>
          <w:sz w:val="28"/>
          <w:szCs w:val="28"/>
        </w:rPr>
        <w:t xml:space="preserve"> </w:t>
      </w:r>
      <w:r w:rsidR="00CB7767" w:rsidRPr="0031506D">
        <w:rPr>
          <w:rFonts w:ascii="Times New Roman" w:hAnsi="Times New Roman" w:cs="Times New Roman"/>
          <w:sz w:val="28"/>
          <w:szCs w:val="28"/>
        </w:rPr>
        <w:t>(</w:t>
      </w:r>
      <w:r w:rsidR="00042CE4" w:rsidRPr="0031506D">
        <w:rPr>
          <w:rFonts w:ascii="Times New Roman" w:hAnsi="Times New Roman" w:cs="Times New Roman"/>
          <w:sz w:val="28"/>
          <w:szCs w:val="28"/>
        </w:rPr>
        <w:t>консервативного сценария</w:t>
      </w:r>
      <w:r w:rsidR="00CB7767" w:rsidRPr="0031506D">
        <w:rPr>
          <w:rFonts w:ascii="Times New Roman" w:hAnsi="Times New Roman" w:cs="Times New Roman"/>
          <w:sz w:val="28"/>
          <w:szCs w:val="28"/>
        </w:rPr>
        <w:t xml:space="preserve">) в качестве базового (основного). </w:t>
      </w:r>
      <w:r w:rsidR="004C3C3A" w:rsidRPr="0031506D">
        <w:rPr>
          <w:rFonts w:ascii="Times New Roman" w:hAnsi="Times New Roman" w:cs="Times New Roman"/>
          <w:sz w:val="28"/>
          <w:szCs w:val="28"/>
        </w:rPr>
        <w:br/>
      </w:r>
      <w:r w:rsidR="00856276">
        <w:rPr>
          <w:rFonts w:ascii="Times New Roman" w:hAnsi="Times New Roman" w:cs="Times New Roman"/>
          <w:sz w:val="28"/>
          <w:szCs w:val="28"/>
        </w:rPr>
        <w:tab/>
      </w:r>
      <w:r w:rsidRPr="00E75898">
        <w:rPr>
          <w:rFonts w:ascii="Times New Roman" w:hAnsi="Times New Roman" w:cs="Times New Roman"/>
          <w:sz w:val="28"/>
          <w:szCs w:val="28"/>
        </w:rPr>
        <w:t xml:space="preserve">Это позволит минимизировать риск завышения доходной части бюджета </w:t>
      </w:r>
      <w:r w:rsidRPr="00E75898">
        <w:rPr>
          <w:rFonts w:ascii="Times New Roman" w:hAnsi="Times New Roman" w:cs="Times New Roman"/>
          <w:sz w:val="28"/>
          <w:szCs w:val="28"/>
        </w:rPr>
        <w:lastRenderedPageBreak/>
        <w:t>города Байконур и предотвратить</w:t>
      </w:r>
      <w:r w:rsidR="002E3F8B" w:rsidRPr="00E75898">
        <w:rPr>
          <w:rFonts w:ascii="Times New Roman" w:hAnsi="Times New Roman" w:cs="Times New Roman"/>
          <w:sz w:val="28"/>
          <w:szCs w:val="28"/>
        </w:rPr>
        <w:t xml:space="preserve"> </w:t>
      </w:r>
      <w:r w:rsidRPr="00E75898">
        <w:rPr>
          <w:rFonts w:ascii="Times New Roman" w:hAnsi="Times New Roman" w:cs="Times New Roman"/>
          <w:sz w:val="28"/>
          <w:szCs w:val="28"/>
        </w:rPr>
        <w:t xml:space="preserve">принятие расходных обязательств, </w:t>
      </w:r>
      <w:r w:rsidR="004C3C3A" w:rsidRPr="00E75898">
        <w:rPr>
          <w:rFonts w:ascii="Times New Roman" w:hAnsi="Times New Roman" w:cs="Times New Roman"/>
          <w:sz w:val="28"/>
          <w:szCs w:val="28"/>
        </w:rPr>
        <w:br/>
      </w:r>
      <w:r w:rsidRPr="00E75898">
        <w:rPr>
          <w:rFonts w:ascii="Times New Roman" w:hAnsi="Times New Roman" w:cs="Times New Roman"/>
          <w:sz w:val="28"/>
          <w:szCs w:val="28"/>
        </w:rPr>
        <w:t>не соответствующих возможностям бюджета города Байконур.</w:t>
      </w:r>
      <w:r w:rsidR="00CB7767" w:rsidRPr="00E75898">
        <w:rPr>
          <w:rFonts w:ascii="Times New Roman" w:hAnsi="Times New Roman" w:cs="Times New Roman"/>
          <w:sz w:val="28"/>
          <w:szCs w:val="28"/>
        </w:rPr>
        <w:t xml:space="preserve"> </w:t>
      </w:r>
    </w:p>
    <w:p w:rsidR="009D47F5" w:rsidRDefault="009D47F5" w:rsidP="00A25E71">
      <w:pPr>
        <w:jc w:val="center"/>
        <w:rPr>
          <w:rFonts w:ascii="Times New Roman" w:hAnsi="Times New Roman" w:cs="Times New Roman"/>
          <w:sz w:val="28"/>
          <w:szCs w:val="28"/>
        </w:rPr>
      </w:pPr>
    </w:p>
    <w:p w:rsidR="000C41C1" w:rsidRPr="009D47F5" w:rsidRDefault="002A62CF" w:rsidP="002342C2">
      <w:pPr>
        <w:spacing w:line="312" w:lineRule="auto"/>
        <w:jc w:val="center"/>
        <w:rPr>
          <w:rFonts w:ascii="Times New Roman" w:hAnsi="Times New Roman" w:cs="Times New Roman"/>
          <w:b/>
          <w:sz w:val="28"/>
          <w:szCs w:val="28"/>
        </w:rPr>
      </w:pPr>
      <w:r w:rsidRPr="009D47F5">
        <w:rPr>
          <w:rFonts w:ascii="Times New Roman" w:hAnsi="Times New Roman" w:cs="Times New Roman"/>
          <w:b/>
          <w:sz w:val="28"/>
          <w:szCs w:val="28"/>
        </w:rPr>
        <w:t>Раздел 3. Основные итоги исполнения бюджета города Байконур</w:t>
      </w:r>
    </w:p>
    <w:p w:rsidR="000C41C1" w:rsidRPr="009D47F5" w:rsidRDefault="002A62CF" w:rsidP="002342C2">
      <w:pPr>
        <w:spacing w:line="312" w:lineRule="auto"/>
        <w:ind w:firstLine="709"/>
        <w:jc w:val="center"/>
        <w:rPr>
          <w:rFonts w:ascii="Times New Roman" w:hAnsi="Times New Roman" w:cs="Times New Roman"/>
          <w:b/>
          <w:sz w:val="28"/>
          <w:szCs w:val="28"/>
        </w:rPr>
      </w:pPr>
      <w:r w:rsidRPr="009D47F5">
        <w:rPr>
          <w:rFonts w:ascii="Times New Roman" w:hAnsi="Times New Roman" w:cs="Times New Roman"/>
          <w:b/>
          <w:sz w:val="28"/>
          <w:szCs w:val="28"/>
        </w:rPr>
        <w:t>за 20</w:t>
      </w:r>
      <w:r w:rsidR="00E75898" w:rsidRPr="009D47F5">
        <w:rPr>
          <w:rFonts w:ascii="Times New Roman" w:hAnsi="Times New Roman" w:cs="Times New Roman"/>
          <w:b/>
          <w:sz w:val="28"/>
          <w:szCs w:val="28"/>
        </w:rPr>
        <w:t>23</w:t>
      </w:r>
      <w:r w:rsidR="00105BA3" w:rsidRPr="009D47F5">
        <w:rPr>
          <w:rFonts w:ascii="Times New Roman" w:hAnsi="Times New Roman" w:cs="Times New Roman"/>
          <w:b/>
          <w:sz w:val="28"/>
          <w:szCs w:val="28"/>
        </w:rPr>
        <w:t xml:space="preserve"> </w:t>
      </w:r>
      <w:r w:rsidRPr="009D47F5">
        <w:rPr>
          <w:rFonts w:ascii="Times New Roman" w:hAnsi="Times New Roman" w:cs="Times New Roman"/>
          <w:b/>
          <w:sz w:val="28"/>
          <w:szCs w:val="28"/>
        </w:rPr>
        <w:t xml:space="preserve">год и </w:t>
      </w:r>
      <w:r w:rsidR="00105BA3" w:rsidRPr="009D47F5">
        <w:rPr>
          <w:rFonts w:ascii="Times New Roman" w:hAnsi="Times New Roman" w:cs="Times New Roman"/>
          <w:b/>
          <w:sz w:val="28"/>
          <w:szCs w:val="28"/>
        </w:rPr>
        <w:t>9</w:t>
      </w:r>
      <w:r w:rsidRPr="009D47F5">
        <w:rPr>
          <w:rFonts w:ascii="Times New Roman" w:hAnsi="Times New Roman" w:cs="Times New Roman"/>
          <w:b/>
          <w:sz w:val="28"/>
          <w:szCs w:val="28"/>
        </w:rPr>
        <w:t xml:space="preserve"> месяцев 20</w:t>
      </w:r>
      <w:r w:rsidR="00E75898" w:rsidRPr="009D47F5">
        <w:rPr>
          <w:rFonts w:ascii="Times New Roman" w:hAnsi="Times New Roman" w:cs="Times New Roman"/>
          <w:b/>
          <w:sz w:val="28"/>
          <w:szCs w:val="28"/>
        </w:rPr>
        <w:t>24</w:t>
      </w:r>
      <w:r w:rsidR="00105BA3" w:rsidRPr="009D47F5">
        <w:rPr>
          <w:rFonts w:ascii="Times New Roman" w:hAnsi="Times New Roman" w:cs="Times New Roman"/>
          <w:b/>
          <w:sz w:val="28"/>
          <w:szCs w:val="28"/>
        </w:rPr>
        <w:t xml:space="preserve"> </w:t>
      </w:r>
      <w:r w:rsidRPr="009D47F5">
        <w:rPr>
          <w:rFonts w:ascii="Times New Roman" w:hAnsi="Times New Roman" w:cs="Times New Roman"/>
          <w:b/>
          <w:sz w:val="28"/>
          <w:szCs w:val="28"/>
        </w:rPr>
        <w:t>года,</w:t>
      </w:r>
      <w:r w:rsidR="002E3F8B" w:rsidRPr="009D47F5">
        <w:rPr>
          <w:rFonts w:ascii="Times New Roman" w:hAnsi="Times New Roman" w:cs="Times New Roman"/>
          <w:b/>
          <w:sz w:val="28"/>
          <w:szCs w:val="28"/>
        </w:rPr>
        <w:t xml:space="preserve"> </w:t>
      </w:r>
      <w:r w:rsidRPr="009D47F5">
        <w:rPr>
          <w:rFonts w:ascii="Times New Roman" w:hAnsi="Times New Roman" w:cs="Times New Roman"/>
          <w:b/>
          <w:sz w:val="28"/>
          <w:szCs w:val="28"/>
        </w:rPr>
        <w:t xml:space="preserve">условия формирования </w:t>
      </w:r>
    </w:p>
    <w:p w:rsidR="002A62CF" w:rsidRPr="009D47F5" w:rsidRDefault="002A62CF" w:rsidP="002342C2">
      <w:pPr>
        <w:spacing w:line="312" w:lineRule="auto"/>
        <w:ind w:firstLine="709"/>
        <w:jc w:val="center"/>
        <w:rPr>
          <w:rFonts w:ascii="Times New Roman" w:hAnsi="Times New Roman" w:cs="Times New Roman"/>
          <w:b/>
          <w:sz w:val="28"/>
          <w:szCs w:val="28"/>
        </w:rPr>
      </w:pPr>
      <w:r w:rsidRPr="009D47F5">
        <w:rPr>
          <w:rFonts w:ascii="Times New Roman" w:hAnsi="Times New Roman" w:cs="Times New Roman"/>
          <w:b/>
          <w:sz w:val="28"/>
          <w:szCs w:val="28"/>
        </w:rPr>
        <w:t>Бюджетного прогноза</w:t>
      </w:r>
      <w:r w:rsidR="002E3F8B" w:rsidRPr="009D47F5">
        <w:rPr>
          <w:rFonts w:ascii="Times New Roman" w:hAnsi="Times New Roman" w:cs="Times New Roman"/>
          <w:b/>
          <w:sz w:val="28"/>
          <w:szCs w:val="28"/>
        </w:rPr>
        <w:t xml:space="preserve"> </w:t>
      </w:r>
      <w:r w:rsidRPr="009D47F5">
        <w:rPr>
          <w:rFonts w:ascii="Times New Roman" w:hAnsi="Times New Roman" w:cs="Times New Roman"/>
          <w:b/>
          <w:sz w:val="28"/>
          <w:szCs w:val="28"/>
        </w:rPr>
        <w:t>города Байконур в 20</w:t>
      </w:r>
      <w:r w:rsidR="00E75898" w:rsidRPr="009D47F5">
        <w:rPr>
          <w:rFonts w:ascii="Times New Roman" w:hAnsi="Times New Roman" w:cs="Times New Roman"/>
          <w:b/>
          <w:sz w:val="28"/>
          <w:szCs w:val="28"/>
        </w:rPr>
        <w:t>24</w:t>
      </w:r>
      <w:r w:rsidRPr="009D47F5">
        <w:rPr>
          <w:rFonts w:ascii="Times New Roman" w:hAnsi="Times New Roman" w:cs="Times New Roman"/>
          <w:b/>
          <w:sz w:val="28"/>
          <w:szCs w:val="28"/>
        </w:rPr>
        <w:t xml:space="preserve"> году</w:t>
      </w:r>
    </w:p>
    <w:p w:rsidR="00C93A01" w:rsidRPr="009D47F5" w:rsidRDefault="00C93A01" w:rsidP="002342C2">
      <w:pPr>
        <w:spacing w:line="312" w:lineRule="auto"/>
        <w:ind w:firstLine="709"/>
        <w:jc w:val="center"/>
        <w:rPr>
          <w:rFonts w:ascii="Times New Roman" w:hAnsi="Times New Roman" w:cs="Times New Roman"/>
          <w:sz w:val="28"/>
          <w:szCs w:val="28"/>
        </w:rPr>
      </w:pPr>
    </w:p>
    <w:p w:rsidR="00A25E71" w:rsidRPr="009D47F5" w:rsidRDefault="002A62CF"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В 20</w:t>
      </w:r>
      <w:r w:rsidR="000C3471" w:rsidRPr="009D47F5">
        <w:rPr>
          <w:rFonts w:ascii="Times New Roman" w:hAnsi="Times New Roman" w:cs="Times New Roman"/>
          <w:sz w:val="28"/>
          <w:szCs w:val="28"/>
        </w:rPr>
        <w:t>2</w:t>
      </w:r>
      <w:r w:rsidR="00AF796A" w:rsidRPr="009D47F5">
        <w:rPr>
          <w:rFonts w:ascii="Times New Roman" w:hAnsi="Times New Roman" w:cs="Times New Roman"/>
          <w:sz w:val="28"/>
          <w:szCs w:val="28"/>
        </w:rPr>
        <w:t>3</w:t>
      </w:r>
      <w:r w:rsidRPr="009D47F5">
        <w:rPr>
          <w:rFonts w:ascii="Times New Roman" w:hAnsi="Times New Roman" w:cs="Times New Roman"/>
          <w:sz w:val="28"/>
          <w:szCs w:val="28"/>
        </w:rPr>
        <w:t xml:space="preserve"> году в городе Байконур проводилась работа по реализации комплекса мер, направленных на увеличение собственных доходов, повышение качества бюджетного планирования и исполнения бюджета </w:t>
      </w:r>
      <w:r w:rsidR="0090118C" w:rsidRPr="009D47F5">
        <w:rPr>
          <w:rFonts w:ascii="Times New Roman" w:hAnsi="Times New Roman" w:cs="Times New Roman"/>
          <w:sz w:val="28"/>
          <w:szCs w:val="28"/>
        </w:rPr>
        <w:t xml:space="preserve">города Байконур </w:t>
      </w:r>
      <w:r w:rsidR="0090118C" w:rsidRPr="009D47F5">
        <w:rPr>
          <w:rFonts w:ascii="Times New Roman" w:hAnsi="Times New Roman" w:cs="Times New Roman"/>
          <w:sz w:val="28"/>
          <w:szCs w:val="28"/>
        </w:rPr>
        <w:br/>
      </w:r>
      <w:r w:rsidRPr="009D47F5">
        <w:rPr>
          <w:rFonts w:ascii="Times New Roman" w:hAnsi="Times New Roman" w:cs="Times New Roman"/>
          <w:sz w:val="28"/>
          <w:szCs w:val="28"/>
        </w:rPr>
        <w:t xml:space="preserve">в соответствии с Планом мероприятий по повышению эффективности использования бюджетных средств и увеличению поступления налоговых </w:t>
      </w:r>
      <w:r w:rsidR="0090118C" w:rsidRPr="009D47F5">
        <w:rPr>
          <w:rFonts w:ascii="Times New Roman" w:hAnsi="Times New Roman" w:cs="Times New Roman"/>
          <w:sz w:val="28"/>
          <w:szCs w:val="28"/>
        </w:rPr>
        <w:br/>
      </w:r>
      <w:r w:rsidRPr="009D47F5">
        <w:rPr>
          <w:rFonts w:ascii="Times New Roman" w:hAnsi="Times New Roman" w:cs="Times New Roman"/>
          <w:sz w:val="28"/>
          <w:szCs w:val="28"/>
        </w:rPr>
        <w:t xml:space="preserve">и неналоговых доходов бюджета города Байконур в </w:t>
      </w:r>
      <w:r w:rsidR="003D1A22" w:rsidRPr="009D47F5">
        <w:rPr>
          <w:rFonts w:ascii="Times New Roman" w:hAnsi="Times New Roman" w:cs="Times New Roman"/>
          <w:sz w:val="28"/>
          <w:szCs w:val="28"/>
        </w:rPr>
        <w:t>20</w:t>
      </w:r>
      <w:r w:rsidR="00BD6FC3" w:rsidRPr="009D47F5">
        <w:rPr>
          <w:rFonts w:ascii="Times New Roman" w:hAnsi="Times New Roman" w:cs="Times New Roman"/>
          <w:sz w:val="28"/>
          <w:szCs w:val="28"/>
        </w:rPr>
        <w:t>23</w:t>
      </w:r>
      <w:r w:rsidR="003D1A22" w:rsidRPr="009D47F5">
        <w:rPr>
          <w:rFonts w:ascii="Times New Roman" w:hAnsi="Times New Roman" w:cs="Times New Roman"/>
          <w:sz w:val="28"/>
          <w:szCs w:val="28"/>
        </w:rPr>
        <w:t xml:space="preserve"> – 20</w:t>
      </w:r>
      <w:r w:rsidR="00BD6FC3" w:rsidRPr="009D47F5">
        <w:rPr>
          <w:rFonts w:ascii="Times New Roman" w:hAnsi="Times New Roman" w:cs="Times New Roman"/>
          <w:sz w:val="28"/>
          <w:szCs w:val="28"/>
        </w:rPr>
        <w:t>25</w:t>
      </w:r>
      <w:r w:rsidR="003D1A22" w:rsidRPr="009D47F5">
        <w:rPr>
          <w:rFonts w:ascii="Times New Roman" w:hAnsi="Times New Roman" w:cs="Times New Roman"/>
          <w:sz w:val="28"/>
          <w:szCs w:val="28"/>
        </w:rPr>
        <w:t xml:space="preserve"> годах, утвержденным</w:t>
      </w:r>
      <w:r w:rsidRPr="009D47F5">
        <w:rPr>
          <w:rFonts w:ascii="Times New Roman" w:hAnsi="Times New Roman" w:cs="Times New Roman"/>
          <w:sz w:val="28"/>
          <w:szCs w:val="28"/>
        </w:rPr>
        <w:t xml:space="preserve"> постановлением Гла</w:t>
      </w:r>
      <w:r w:rsidR="005451E1" w:rsidRPr="009D47F5">
        <w:rPr>
          <w:rFonts w:ascii="Times New Roman" w:hAnsi="Times New Roman" w:cs="Times New Roman"/>
          <w:sz w:val="28"/>
          <w:szCs w:val="28"/>
        </w:rPr>
        <w:t>вы администрации</w:t>
      </w:r>
      <w:r w:rsidR="003D1A22" w:rsidRPr="009D47F5">
        <w:rPr>
          <w:rFonts w:ascii="Times New Roman" w:hAnsi="Times New Roman" w:cs="Times New Roman"/>
          <w:sz w:val="28"/>
          <w:szCs w:val="28"/>
        </w:rPr>
        <w:t xml:space="preserve"> города Байконур </w:t>
      </w:r>
      <w:r w:rsidR="0090118C" w:rsidRPr="009D47F5">
        <w:rPr>
          <w:rFonts w:ascii="Times New Roman" w:hAnsi="Times New Roman" w:cs="Times New Roman"/>
          <w:sz w:val="28"/>
          <w:szCs w:val="28"/>
        </w:rPr>
        <w:br/>
      </w:r>
      <w:r w:rsidR="005451E1" w:rsidRPr="009D47F5">
        <w:rPr>
          <w:rFonts w:ascii="Times New Roman" w:hAnsi="Times New Roman" w:cs="Times New Roman"/>
          <w:sz w:val="28"/>
          <w:szCs w:val="28"/>
        </w:rPr>
        <w:t xml:space="preserve">от </w:t>
      </w:r>
      <w:r w:rsidR="00BD6FC3" w:rsidRPr="009D47F5">
        <w:rPr>
          <w:rFonts w:ascii="Times New Roman" w:hAnsi="Times New Roman" w:cs="Times New Roman"/>
          <w:sz w:val="28"/>
          <w:szCs w:val="28"/>
        </w:rPr>
        <w:t>28</w:t>
      </w:r>
      <w:r w:rsidR="005451E1" w:rsidRPr="009D47F5">
        <w:rPr>
          <w:rFonts w:ascii="Times New Roman" w:hAnsi="Times New Roman" w:cs="Times New Roman"/>
          <w:sz w:val="28"/>
          <w:szCs w:val="28"/>
        </w:rPr>
        <w:t xml:space="preserve"> </w:t>
      </w:r>
      <w:r w:rsidR="00BD6FC3" w:rsidRPr="009D47F5">
        <w:rPr>
          <w:rFonts w:ascii="Times New Roman" w:hAnsi="Times New Roman" w:cs="Times New Roman"/>
          <w:sz w:val="28"/>
          <w:szCs w:val="28"/>
        </w:rPr>
        <w:t>февраля</w:t>
      </w:r>
      <w:proofErr w:type="gramEnd"/>
      <w:r w:rsidR="005451E1" w:rsidRPr="009D47F5">
        <w:rPr>
          <w:rFonts w:ascii="Times New Roman" w:hAnsi="Times New Roman" w:cs="Times New Roman"/>
          <w:sz w:val="28"/>
          <w:szCs w:val="28"/>
        </w:rPr>
        <w:t xml:space="preserve"> </w:t>
      </w:r>
      <w:r w:rsidRPr="009D47F5">
        <w:rPr>
          <w:rFonts w:ascii="Times New Roman" w:hAnsi="Times New Roman" w:cs="Times New Roman"/>
          <w:sz w:val="28"/>
          <w:szCs w:val="28"/>
        </w:rPr>
        <w:t>20</w:t>
      </w:r>
      <w:r w:rsidR="00BD6FC3" w:rsidRPr="009D47F5">
        <w:rPr>
          <w:rFonts w:ascii="Times New Roman" w:hAnsi="Times New Roman" w:cs="Times New Roman"/>
          <w:sz w:val="28"/>
          <w:szCs w:val="28"/>
        </w:rPr>
        <w:t>23</w:t>
      </w:r>
      <w:r w:rsidR="00105BA3" w:rsidRPr="009D47F5">
        <w:rPr>
          <w:rFonts w:ascii="Times New Roman" w:hAnsi="Times New Roman" w:cs="Times New Roman"/>
          <w:sz w:val="28"/>
          <w:szCs w:val="28"/>
        </w:rPr>
        <w:t xml:space="preserve"> </w:t>
      </w:r>
      <w:r w:rsidRPr="009D47F5">
        <w:rPr>
          <w:rFonts w:ascii="Times New Roman" w:hAnsi="Times New Roman" w:cs="Times New Roman"/>
          <w:sz w:val="28"/>
          <w:szCs w:val="28"/>
        </w:rPr>
        <w:t>г</w:t>
      </w:r>
      <w:r w:rsidR="00324A45" w:rsidRPr="009D47F5">
        <w:rPr>
          <w:rFonts w:ascii="Times New Roman" w:hAnsi="Times New Roman" w:cs="Times New Roman"/>
          <w:sz w:val="28"/>
          <w:szCs w:val="28"/>
        </w:rPr>
        <w:t>.</w:t>
      </w:r>
      <w:r w:rsidR="003D1A22" w:rsidRPr="009D47F5">
        <w:rPr>
          <w:rFonts w:ascii="Times New Roman" w:hAnsi="Times New Roman" w:cs="Times New Roman"/>
          <w:sz w:val="28"/>
          <w:szCs w:val="28"/>
        </w:rPr>
        <w:t xml:space="preserve"> № </w:t>
      </w:r>
      <w:r w:rsidR="00BD6FC3" w:rsidRPr="009D47F5">
        <w:rPr>
          <w:rFonts w:ascii="Times New Roman" w:hAnsi="Times New Roman" w:cs="Times New Roman"/>
          <w:sz w:val="28"/>
          <w:szCs w:val="28"/>
        </w:rPr>
        <w:t>84</w:t>
      </w:r>
      <w:r w:rsidR="008A29EB" w:rsidRPr="009D47F5">
        <w:rPr>
          <w:rFonts w:ascii="Times New Roman" w:hAnsi="Times New Roman" w:cs="Times New Roman"/>
          <w:sz w:val="28"/>
          <w:szCs w:val="28"/>
        </w:rPr>
        <w:t xml:space="preserve"> </w:t>
      </w:r>
      <w:r w:rsidR="00320B0C" w:rsidRPr="009D47F5">
        <w:rPr>
          <w:rFonts w:ascii="Times New Roman" w:hAnsi="Times New Roman" w:cs="Times New Roman"/>
          <w:sz w:val="28"/>
          <w:szCs w:val="28"/>
        </w:rPr>
        <w:t xml:space="preserve">«О плане мероприятий по повышению эффективности использования бюджетных средств и увеличению поступления налоговых и неналоговых доходов бюджета города Байконур </w:t>
      </w:r>
      <w:r w:rsidR="00320B0C" w:rsidRPr="009D47F5">
        <w:rPr>
          <w:rFonts w:ascii="Times New Roman" w:hAnsi="Times New Roman" w:cs="Times New Roman"/>
          <w:sz w:val="28"/>
          <w:szCs w:val="28"/>
        </w:rPr>
        <w:br/>
        <w:t>в 20</w:t>
      </w:r>
      <w:r w:rsidR="00BD6FC3" w:rsidRPr="009D47F5">
        <w:rPr>
          <w:rFonts w:ascii="Times New Roman" w:hAnsi="Times New Roman" w:cs="Times New Roman"/>
          <w:sz w:val="28"/>
          <w:szCs w:val="28"/>
        </w:rPr>
        <w:t>23</w:t>
      </w:r>
      <w:r w:rsidR="00320B0C" w:rsidRPr="009D47F5">
        <w:rPr>
          <w:rFonts w:ascii="Times New Roman" w:hAnsi="Times New Roman" w:cs="Times New Roman"/>
          <w:sz w:val="28"/>
          <w:szCs w:val="28"/>
        </w:rPr>
        <w:t xml:space="preserve"> – 20</w:t>
      </w:r>
      <w:r w:rsidR="00BD6FC3" w:rsidRPr="009D47F5">
        <w:rPr>
          <w:rFonts w:ascii="Times New Roman" w:hAnsi="Times New Roman" w:cs="Times New Roman"/>
          <w:sz w:val="28"/>
          <w:szCs w:val="28"/>
        </w:rPr>
        <w:t>25</w:t>
      </w:r>
      <w:r w:rsidR="00320B0C" w:rsidRPr="009D47F5">
        <w:rPr>
          <w:rFonts w:ascii="Times New Roman" w:hAnsi="Times New Roman" w:cs="Times New Roman"/>
          <w:sz w:val="28"/>
          <w:szCs w:val="28"/>
        </w:rPr>
        <w:t xml:space="preserve"> годах</w:t>
      </w:r>
      <w:r w:rsidR="00320B0C" w:rsidRPr="002342C2">
        <w:rPr>
          <w:rFonts w:ascii="Times New Roman" w:hAnsi="Times New Roman" w:cs="Times New Roman"/>
          <w:sz w:val="28"/>
          <w:szCs w:val="28"/>
        </w:rPr>
        <w:t>»</w:t>
      </w:r>
      <w:r w:rsidR="00FF1BDA" w:rsidRPr="002342C2">
        <w:rPr>
          <w:rFonts w:ascii="Times New Roman" w:hAnsi="Times New Roman" w:cs="Times New Roman"/>
          <w:sz w:val="28"/>
          <w:szCs w:val="28"/>
        </w:rPr>
        <w:t xml:space="preserve"> (далее – План мероприятий)</w:t>
      </w:r>
      <w:r w:rsidRPr="002342C2">
        <w:rPr>
          <w:rFonts w:ascii="Times New Roman" w:hAnsi="Times New Roman" w:cs="Times New Roman"/>
          <w:sz w:val="28"/>
          <w:szCs w:val="28"/>
        </w:rPr>
        <w:t>.</w:t>
      </w:r>
    </w:p>
    <w:p w:rsidR="00AF796A" w:rsidRPr="009D47F5" w:rsidRDefault="00B662CC"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Бюджет города Байконур в 2023 году исполнен по доходам в сумме 4 187 945,7 тыс. руб. или 97,8% от годового назначения. </w:t>
      </w:r>
      <w:r w:rsidR="00AF796A" w:rsidRPr="009D47F5">
        <w:rPr>
          <w:rFonts w:ascii="Times New Roman" w:hAnsi="Times New Roman" w:cs="Times New Roman"/>
          <w:sz w:val="28"/>
          <w:szCs w:val="28"/>
        </w:rPr>
        <w:t>Доходы бюджета города Байконур сложились из поступлений: на</w:t>
      </w:r>
      <w:r w:rsidR="00F81929">
        <w:rPr>
          <w:rFonts w:ascii="Times New Roman" w:hAnsi="Times New Roman" w:cs="Times New Roman"/>
          <w:sz w:val="28"/>
          <w:szCs w:val="28"/>
        </w:rPr>
        <w:t xml:space="preserve">логовых и неналоговых платежей </w:t>
      </w:r>
      <w:r w:rsidR="00F81929" w:rsidRPr="00F81929">
        <w:rPr>
          <w:rFonts w:ascii="Times New Roman" w:hAnsi="Times New Roman" w:cs="Times New Roman"/>
          <w:sz w:val="28"/>
          <w:szCs w:val="28"/>
        </w:rPr>
        <w:t xml:space="preserve"> </w:t>
      </w:r>
      <w:r w:rsidR="002342C2">
        <w:rPr>
          <w:rFonts w:ascii="Times New Roman" w:hAnsi="Times New Roman" w:cs="Times New Roman"/>
          <w:sz w:val="28"/>
          <w:szCs w:val="28"/>
        </w:rPr>
        <w:br/>
      </w:r>
      <w:r w:rsidR="00F81929">
        <w:rPr>
          <w:rFonts w:ascii="Times New Roman" w:hAnsi="Times New Roman" w:cs="Times New Roman"/>
          <w:sz w:val="28"/>
          <w:szCs w:val="28"/>
        </w:rPr>
        <w:t xml:space="preserve">в сумме </w:t>
      </w:r>
      <w:r w:rsidR="00AF796A" w:rsidRPr="009D47F5">
        <w:rPr>
          <w:rFonts w:ascii="Times New Roman" w:hAnsi="Times New Roman" w:cs="Times New Roman"/>
          <w:sz w:val="28"/>
          <w:szCs w:val="28"/>
        </w:rPr>
        <w:t xml:space="preserve">2 048 122,1 тыс. руб.; безвозмездных перечислений из Федерального бюджета Российской Федерации </w:t>
      </w:r>
      <w:r w:rsidR="00F81929">
        <w:rPr>
          <w:rFonts w:ascii="Times New Roman" w:hAnsi="Times New Roman" w:cs="Times New Roman"/>
          <w:sz w:val="28"/>
          <w:szCs w:val="28"/>
        </w:rPr>
        <w:t xml:space="preserve">в сумме </w:t>
      </w:r>
      <w:r w:rsidR="00AF796A" w:rsidRPr="009D47F5">
        <w:rPr>
          <w:rFonts w:ascii="Times New Roman" w:hAnsi="Times New Roman" w:cs="Times New Roman"/>
          <w:sz w:val="28"/>
          <w:szCs w:val="28"/>
        </w:rPr>
        <w:t xml:space="preserve">2 139 823,6 тыс. руб. Уровень </w:t>
      </w:r>
      <w:proofErr w:type="spellStart"/>
      <w:r w:rsidR="00AF796A" w:rsidRPr="009D47F5">
        <w:rPr>
          <w:rFonts w:ascii="Times New Roman" w:hAnsi="Times New Roman" w:cs="Times New Roman"/>
          <w:sz w:val="28"/>
          <w:szCs w:val="28"/>
        </w:rPr>
        <w:t>дотационности</w:t>
      </w:r>
      <w:proofErr w:type="spellEnd"/>
      <w:r w:rsidR="00AF796A" w:rsidRPr="009D47F5">
        <w:rPr>
          <w:rFonts w:ascii="Times New Roman" w:hAnsi="Times New Roman" w:cs="Times New Roman"/>
          <w:sz w:val="28"/>
          <w:szCs w:val="28"/>
        </w:rPr>
        <w:t xml:space="preserve"> бюджета </w:t>
      </w:r>
      <w:r w:rsidR="00F81929">
        <w:rPr>
          <w:rFonts w:ascii="Times New Roman" w:hAnsi="Times New Roman" w:cs="Times New Roman"/>
          <w:sz w:val="28"/>
          <w:szCs w:val="28"/>
        </w:rPr>
        <w:t xml:space="preserve">составляет </w:t>
      </w:r>
      <w:r w:rsidR="00AF796A" w:rsidRPr="009D47F5">
        <w:rPr>
          <w:rFonts w:ascii="Times New Roman" w:hAnsi="Times New Roman" w:cs="Times New Roman"/>
          <w:sz w:val="28"/>
          <w:szCs w:val="28"/>
        </w:rPr>
        <w:t>37,4%.</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В структуре налоговых и неналоговых доходов бюджета города Байконур наибольшую долю составляет налог на доходы физических лиц (НДФЛ)  61% (2022 год – 66%). </w:t>
      </w:r>
      <w:proofErr w:type="gramStart"/>
      <w:r w:rsidRPr="009D47F5">
        <w:rPr>
          <w:rFonts w:ascii="Times New Roman" w:hAnsi="Times New Roman" w:cs="Times New Roman"/>
          <w:sz w:val="28"/>
          <w:szCs w:val="28"/>
        </w:rPr>
        <w:t>Поступления налога на добавленную стоимость обеспечили – 13% (в 2022 году – 10%), налога на прибыль 7% (в 2022 году – 4%), акцизы, поступающие от Федерального казначейства 7% (в 2022 году – 7%), неналоговых доходов  7% (в 2022 году – 7%), налогов специальных налоговых режимов  3% (в 2022 году – 4%), налогов на имущество 1% (в 2022 году – 1%), прочие налоговые доходы  1% (в 2022 году</w:t>
      </w:r>
      <w:proofErr w:type="gramEnd"/>
      <w:r w:rsidRPr="009D47F5">
        <w:rPr>
          <w:rFonts w:ascii="Times New Roman" w:hAnsi="Times New Roman" w:cs="Times New Roman"/>
          <w:sz w:val="28"/>
          <w:szCs w:val="28"/>
        </w:rPr>
        <w:t xml:space="preserve"> – 1%).</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lastRenderedPageBreak/>
        <w:t>По итогам 2023 года  наблюдался рост показателей по следующим видам налогов:</w:t>
      </w:r>
    </w:p>
    <w:p w:rsidR="00AF796A" w:rsidRPr="009D47F5" w:rsidRDefault="00AF796A" w:rsidP="0086035A">
      <w:pPr>
        <w:spacing w:line="336" w:lineRule="auto"/>
        <w:ind w:firstLine="709"/>
        <w:jc w:val="both"/>
        <w:rPr>
          <w:rFonts w:ascii="Times New Roman" w:hAnsi="Times New Roman" w:cs="Times New Roman"/>
          <w:sz w:val="28"/>
          <w:szCs w:val="28"/>
        </w:rPr>
      </w:pPr>
      <w:r w:rsidRPr="00E33C15">
        <w:rPr>
          <w:rFonts w:ascii="Times New Roman" w:hAnsi="Times New Roman" w:cs="Times New Roman"/>
          <w:sz w:val="28"/>
          <w:szCs w:val="28"/>
        </w:rPr>
        <w:t xml:space="preserve">акцизы поступили в размере 139 642,2 тыс. руб., что составляет 110,0% </w:t>
      </w:r>
      <w:r w:rsidR="00C11F1F" w:rsidRPr="00E33C15">
        <w:rPr>
          <w:rFonts w:ascii="Times New Roman" w:hAnsi="Times New Roman" w:cs="Times New Roman"/>
          <w:sz w:val="28"/>
          <w:szCs w:val="28"/>
        </w:rPr>
        <w:br/>
      </w:r>
      <w:r w:rsidRPr="00E33C15">
        <w:rPr>
          <w:rFonts w:ascii="Times New Roman" w:hAnsi="Times New Roman" w:cs="Times New Roman"/>
          <w:sz w:val="28"/>
          <w:szCs w:val="28"/>
        </w:rPr>
        <w:t xml:space="preserve">от годовых назначений и 106,0% к уровню предыдущего года (увеличение </w:t>
      </w:r>
      <w:r w:rsidR="00C11F1F" w:rsidRPr="00E33C15">
        <w:rPr>
          <w:rFonts w:ascii="Times New Roman" w:hAnsi="Times New Roman" w:cs="Times New Roman"/>
          <w:sz w:val="28"/>
          <w:szCs w:val="28"/>
        </w:rPr>
        <w:br/>
      </w:r>
      <w:r w:rsidRPr="00E33C15">
        <w:rPr>
          <w:rFonts w:ascii="Times New Roman" w:hAnsi="Times New Roman" w:cs="Times New Roman"/>
          <w:sz w:val="28"/>
          <w:szCs w:val="28"/>
        </w:rPr>
        <w:t xml:space="preserve">на 7 856,1 тыс. руб.). Рост поступлений обусловлен фактическим распределением Федеральным казначейством бюджету города Байконур акцизов </w:t>
      </w:r>
      <w:r w:rsidRPr="00E33C15">
        <w:rPr>
          <w:rFonts w:ascii="Times New Roman" w:hAnsi="Times New Roman" w:cs="Times New Roman"/>
          <w:sz w:val="28"/>
          <w:szCs w:val="28"/>
        </w:rPr>
        <w:br/>
        <w:t>на алкоголь и нефтепродукты по установленным нормативам;</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налог на прибыль организаций поступил в размере 147 194,2 тыс. руб., </w:t>
      </w:r>
      <w:r w:rsidR="002342C2">
        <w:rPr>
          <w:rFonts w:ascii="Times New Roman" w:hAnsi="Times New Roman" w:cs="Times New Roman"/>
          <w:sz w:val="28"/>
          <w:szCs w:val="28"/>
        </w:rPr>
        <w:br/>
      </w:r>
      <w:r w:rsidRPr="009D47F5">
        <w:rPr>
          <w:rFonts w:ascii="Times New Roman" w:hAnsi="Times New Roman" w:cs="Times New Roman"/>
          <w:sz w:val="28"/>
          <w:szCs w:val="28"/>
        </w:rPr>
        <w:t>что составляет 89,2% от годовых назначений и 183,7% к уровню предыдущего года (увеличение на 67 049,7 тыс. руб.), рост обусловлен положительными финансовыми результатами (прибыль) у отдельных предприятий по итогам отчетного  периода 2022 года (ПАО «</w:t>
      </w:r>
      <w:proofErr w:type="spellStart"/>
      <w:r w:rsidRPr="009D47F5">
        <w:rPr>
          <w:rFonts w:ascii="Times New Roman" w:hAnsi="Times New Roman" w:cs="Times New Roman"/>
          <w:sz w:val="28"/>
          <w:szCs w:val="28"/>
        </w:rPr>
        <w:t>Промсвязьбанк</w:t>
      </w:r>
      <w:proofErr w:type="spellEnd"/>
      <w:r w:rsidRPr="009D47F5">
        <w:rPr>
          <w:rFonts w:ascii="Times New Roman" w:hAnsi="Times New Roman" w:cs="Times New Roman"/>
          <w:sz w:val="28"/>
          <w:szCs w:val="28"/>
        </w:rPr>
        <w:t xml:space="preserve">», АО «ЦЭНКИ» – </w:t>
      </w:r>
      <w:r w:rsidRPr="009D47F5">
        <w:rPr>
          <w:rFonts w:ascii="Times New Roman" w:hAnsi="Times New Roman" w:cs="Times New Roman"/>
          <w:sz w:val="28"/>
          <w:szCs w:val="28"/>
        </w:rPr>
        <w:br/>
        <w:t>КЦ «Южный»);</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НДФЛ поступил в размере 1 258 888,4 тыс. руб., что составляет 99,2% </w:t>
      </w:r>
      <w:r w:rsidR="00C11F1F">
        <w:rPr>
          <w:rFonts w:ascii="Times New Roman" w:hAnsi="Times New Roman" w:cs="Times New Roman"/>
          <w:sz w:val="28"/>
          <w:szCs w:val="28"/>
        </w:rPr>
        <w:br/>
      </w:r>
      <w:r w:rsidRPr="009D47F5">
        <w:rPr>
          <w:rFonts w:ascii="Times New Roman" w:hAnsi="Times New Roman" w:cs="Times New Roman"/>
          <w:sz w:val="28"/>
          <w:szCs w:val="28"/>
        </w:rPr>
        <w:t xml:space="preserve">от годовых назначений и 102,9% к уровню предыдущего года (увеличение </w:t>
      </w:r>
      <w:r w:rsidRPr="009D47F5">
        <w:rPr>
          <w:rFonts w:ascii="Times New Roman" w:hAnsi="Times New Roman" w:cs="Times New Roman"/>
          <w:sz w:val="28"/>
          <w:szCs w:val="28"/>
        </w:rPr>
        <w:br/>
        <w:t xml:space="preserve">на 35 653,1 тыс. руб.). Рост поступлений обусловлен увеличением размера минимальной заработной платы работников предприятий и учреждений, находящихся в ведении администрации города Байконур, а также индексацией заработной платы работников бюджетных учреждений </w:t>
      </w:r>
      <w:r w:rsidRPr="009D47F5">
        <w:rPr>
          <w:rFonts w:ascii="Times New Roman" w:hAnsi="Times New Roman" w:cs="Times New Roman"/>
          <w:sz w:val="28"/>
          <w:szCs w:val="28"/>
        </w:rPr>
        <w:br/>
        <w:t>и унитарных предприятий.</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налог на добавленную стоимость на товары, реализуемые </w:t>
      </w:r>
      <w:r w:rsidRPr="009D47F5">
        <w:rPr>
          <w:rFonts w:ascii="Times New Roman" w:hAnsi="Times New Roman" w:cs="Times New Roman"/>
          <w:sz w:val="28"/>
          <w:szCs w:val="28"/>
        </w:rPr>
        <w:br/>
        <w:t>на территории Российской Федерации, поступил в размере 151 075,2 тыс. руб., что составляет 110,9% от годовых назначений и 156</w:t>
      </w:r>
      <w:r w:rsidR="00C11F1F">
        <w:rPr>
          <w:rFonts w:ascii="Times New Roman" w:hAnsi="Times New Roman" w:cs="Times New Roman"/>
          <w:sz w:val="28"/>
          <w:szCs w:val="28"/>
        </w:rPr>
        <w:t>,</w:t>
      </w:r>
      <w:r w:rsidRPr="009D47F5">
        <w:rPr>
          <w:rFonts w:ascii="Times New Roman" w:hAnsi="Times New Roman" w:cs="Times New Roman"/>
          <w:sz w:val="28"/>
          <w:szCs w:val="28"/>
        </w:rPr>
        <w:t xml:space="preserve">5% к уровню предыдущего года (увеличение на 54 551,1тыс. руб.). Увеличение обусловлено взысканием </w:t>
      </w:r>
      <w:r w:rsidR="00C11F1F">
        <w:rPr>
          <w:rFonts w:ascii="Times New Roman" w:hAnsi="Times New Roman" w:cs="Times New Roman"/>
          <w:sz w:val="28"/>
          <w:szCs w:val="28"/>
        </w:rPr>
        <w:br/>
      </w:r>
      <w:r w:rsidRPr="009D47F5">
        <w:rPr>
          <w:rFonts w:ascii="Times New Roman" w:hAnsi="Times New Roman" w:cs="Times New Roman"/>
          <w:sz w:val="28"/>
          <w:szCs w:val="28"/>
        </w:rPr>
        <w:t xml:space="preserve">в рамках статьи 46 Налогового кодекса Российской Федерации  задолженности </w:t>
      </w:r>
      <w:r w:rsidR="00C11F1F">
        <w:rPr>
          <w:rFonts w:ascii="Times New Roman" w:hAnsi="Times New Roman" w:cs="Times New Roman"/>
          <w:sz w:val="28"/>
          <w:szCs w:val="28"/>
        </w:rPr>
        <w:br/>
      </w:r>
      <w:r w:rsidRPr="009D47F5">
        <w:rPr>
          <w:rFonts w:ascii="Times New Roman" w:hAnsi="Times New Roman" w:cs="Times New Roman"/>
          <w:sz w:val="28"/>
          <w:szCs w:val="28"/>
        </w:rPr>
        <w:t>с ГУП «ПЭО «</w:t>
      </w:r>
      <w:proofErr w:type="spellStart"/>
      <w:r w:rsidRPr="009D47F5">
        <w:rPr>
          <w:rFonts w:ascii="Times New Roman" w:hAnsi="Times New Roman" w:cs="Times New Roman"/>
          <w:sz w:val="28"/>
          <w:szCs w:val="28"/>
        </w:rPr>
        <w:t>Байконурэнерго</w:t>
      </w:r>
      <w:proofErr w:type="spellEnd"/>
      <w:r w:rsidRPr="009D47F5">
        <w:rPr>
          <w:rFonts w:ascii="Times New Roman" w:hAnsi="Times New Roman" w:cs="Times New Roman"/>
          <w:sz w:val="28"/>
          <w:szCs w:val="28"/>
        </w:rPr>
        <w:t>» г. Байконур;</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налог на добавленную стоимость на товары, ввозимые на территорию Российской Федерации, поступил в размере 123 649,9 тыс. руб., </w:t>
      </w:r>
      <w:r w:rsidRPr="009D47F5">
        <w:rPr>
          <w:rFonts w:ascii="Times New Roman" w:hAnsi="Times New Roman" w:cs="Times New Roman"/>
          <w:sz w:val="28"/>
          <w:szCs w:val="28"/>
        </w:rPr>
        <w:br/>
        <w:t xml:space="preserve">что составляет 143,0% от годовых назначений, и 124,4% к уровню предыдущего года (увеличение на 24 250,5 тыс. руб.). Увеличение обусловлено взысканием </w:t>
      </w:r>
      <w:r w:rsidR="00C11F1F">
        <w:rPr>
          <w:rFonts w:ascii="Times New Roman" w:hAnsi="Times New Roman" w:cs="Times New Roman"/>
          <w:sz w:val="28"/>
          <w:szCs w:val="28"/>
        </w:rPr>
        <w:br/>
      </w:r>
      <w:r w:rsidRPr="009D47F5">
        <w:rPr>
          <w:rFonts w:ascii="Times New Roman" w:hAnsi="Times New Roman" w:cs="Times New Roman"/>
          <w:sz w:val="28"/>
          <w:szCs w:val="28"/>
        </w:rPr>
        <w:t xml:space="preserve">в рамках статьи 46 Налогового кодекса Российской Федерации  задолженности </w:t>
      </w:r>
      <w:r w:rsidR="002342C2">
        <w:rPr>
          <w:rFonts w:ascii="Times New Roman" w:hAnsi="Times New Roman" w:cs="Times New Roman"/>
          <w:sz w:val="28"/>
          <w:szCs w:val="28"/>
        </w:rPr>
        <w:br/>
      </w:r>
      <w:r w:rsidRPr="009D47F5">
        <w:rPr>
          <w:rFonts w:ascii="Times New Roman" w:hAnsi="Times New Roman" w:cs="Times New Roman"/>
          <w:sz w:val="28"/>
          <w:szCs w:val="28"/>
        </w:rPr>
        <w:t>с ГУП «ПЭО «</w:t>
      </w:r>
      <w:proofErr w:type="spellStart"/>
      <w:r w:rsidRPr="009D47F5">
        <w:rPr>
          <w:rFonts w:ascii="Times New Roman" w:hAnsi="Times New Roman" w:cs="Times New Roman"/>
          <w:sz w:val="28"/>
          <w:szCs w:val="28"/>
        </w:rPr>
        <w:t>Байконурэнерго</w:t>
      </w:r>
      <w:proofErr w:type="spellEnd"/>
      <w:r w:rsidRPr="009D47F5">
        <w:rPr>
          <w:rFonts w:ascii="Times New Roman" w:hAnsi="Times New Roman" w:cs="Times New Roman"/>
          <w:sz w:val="28"/>
          <w:szCs w:val="28"/>
        </w:rPr>
        <w:t>» г. Байконур;</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lastRenderedPageBreak/>
        <w:t xml:space="preserve">государственная пошлина поступила в размере 12 558,7 тыс. руб., </w:t>
      </w:r>
      <w:r w:rsidRPr="009D47F5">
        <w:rPr>
          <w:rFonts w:ascii="Times New Roman" w:hAnsi="Times New Roman" w:cs="Times New Roman"/>
          <w:sz w:val="28"/>
          <w:szCs w:val="28"/>
        </w:rPr>
        <w:br/>
        <w:t xml:space="preserve">что составляет 121,8% от годовых назначений и 128,2% к уровню предыдущего года (увеличение на 2 763,1 тыс. руб.). Увеличение связано </w:t>
      </w:r>
      <w:r w:rsidRPr="009D47F5">
        <w:rPr>
          <w:rFonts w:ascii="Times New Roman" w:hAnsi="Times New Roman" w:cs="Times New Roman"/>
          <w:sz w:val="28"/>
          <w:szCs w:val="28"/>
        </w:rPr>
        <w:br/>
        <w:t xml:space="preserve">с ростом госпошлины за регистрацию транспортных средств </w:t>
      </w:r>
      <w:r w:rsidRPr="009D47F5">
        <w:rPr>
          <w:rFonts w:ascii="Times New Roman" w:hAnsi="Times New Roman" w:cs="Times New Roman"/>
          <w:sz w:val="28"/>
          <w:szCs w:val="28"/>
        </w:rPr>
        <w:br/>
        <w:t>и за совершение действий, связанных с приобретением гражданства Российской Федерации.</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По следующим показателям </w:t>
      </w:r>
      <w:r w:rsidR="009D47F5">
        <w:rPr>
          <w:rFonts w:ascii="Times New Roman" w:hAnsi="Times New Roman" w:cs="Times New Roman"/>
          <w:sz w:val="28"/>
          <w:szCs w:val="28"/>
        </w:rPr>
        <w:t>в 2023 году наблюдалось</w:t>
      </w:r>
      <w:r w:rsidRPr="009D47F5">
        <w:rPr>
          <w:rFonts w:ascii="Times New Roman" w:hAnsi="Times New Roman" w:cs="Times New Roman"/>
          <w:sz w:val="28"/>
          <w:szCs w:val="28"/>
        </w:rPr>
        <w:t xml:space="preserve"> уменьшение объёма платежей в сравнении с предыдущим годом:</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налоги на совокупный доход поступили в размере 52 861,8 тыс. руб., </w:t>
      </w:r>
      <w:r w:rsidRPr="009D47F5">
        <w:rPr>
          <w:rFonts w:ascii="Times New Roman" w:hAnsi="Times New Roman" w:cs="Times New Roman"/>
          <w:sz w:val="28"/>
          <w:szCs w:val="28"/>
        </w:rPr>
        <w:br/>
        <w:t>что составляет 80,0% от годовых назначений и 76,7% к уровню предыдущего года (сокращение на 16 075,5 тыс. руб.). Сокращение обусловлено: отсутствием в 2023 году платежей от ООО «</w:t>
      </w:r>
      <w:proofErr w:type="spellStart"/>
      <w:r w:rsidRPr="009D47F5">
        <w:rPr>
          <w:rFonts w:ascii="Times New Roman" w:hAnsi="Times New Roman" w:cs="Times New Roman"/>
          <w:sz w:val="28"/>
          <w:szCs w:val="28"/>
        </w:rPr>
        <w:t>Промкомплект</w:t>
      </w:r>
      <w:proofErr w:type="spellEnd"/>
      <w:r w:rsidRPr="009D47F5">
        <w:rPr>
          <w:rFonts w:ascii="Times New Roman" w:hAnsi="Times New Roman" w:cs="Times New Roman"/>
          <w:sz w:val="28"/>
          <w:szCs w:val="28"/>
        </w:rPr>
        <w:t>» в связи с приостановкой деятельности, утратой права на применение упрощенной системы налогообложения</w:t>
      </w:r>
      <w:r w:rsidR="00C11F1F">
        <w:rPr>
          <w:rFonts w:ascii="Times New Roman" w:hAnsi="Times New Roman" w:cs="Times New Roman"/>
          <w:sz w:val="28"/>
          <w:szCs w:val="28"/>
        </w:rPr>
        <w:t xml:space="preserve"> </w:t>
      </w:r>
      <w:r w:rsidRPr="009D47F5">
        <w:rPr>
          <w:rFonts w:ascii="Times New Roman" w:hAnsi="Times New Roman" w:cs="Times New Roman"/>
          <w:sz w:val="28"/>
          <w:szCs w:val="28"/>
        </w:rPr>
        <w:t>ООО «Туран», снятием с налогового учета отдельных индивидуальных предпринимателей;</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налоги на имущество поступили в размере 29 216,9 тыс. руб., </w:t>
      </w:r>
      <w:r w:rsidRPr="009D47F5">
        <w:rPr>
          <w:rFonts w:ascii="Times New Roman" w:hAnsi="Times New Roman" w:cs="Times New Roman"/>
          <w:sz w:val="28"/>
          <w:szCs w:val="28"/>
        </w:rPr>
        <w:br/>
        <w:t xml:space="preserve">что составляет 90,7% от годовых назначений (в 2022 году – 31 758,4 тыс. руб.). Сокращение обусловлено снижением налога на имущество АО «ЦЭНКИ» – </w:t>
      </w:r>
      <w:r w:rsidRPr="009D47F5">
        <w:rPr>
          <w:rFonts w:ascii="Times New Roman" w:hAnsi="Times New Roman" w:cs="Times New Roman"/>
          <w:sz w:val="28"/>
          <w:szCs w:val="28"/>
        </w:rPr>
        <w:br/>
        <w:t xml:space="preserve">КЦ «Южный» в связи со снижением налогооблагаемой базы. Отмечается снижение отчислений по транспортному налогу в связи с выбытием транспортных средств ПАО «РКК» Энергия». Кроме того, актуальной остается проблема, что при уплате транспортного налога через приложение «Налоги ФЛ (ИП/ЮЛ)» и на сайте </w:t>
      </w:r>
      <w:proofErr w:type="spellStart"/>
      <w:r w:rsidRPr="009D47F5">
        <w:rPr>
          <w:rFonts w:ascii="Times New Roman" w:hAnsi="Times New Roman" w:cs="Times New Roman"/>
          <w:sz w:val="28"/>
          <w:szCs w:val="28"/>
        </w:rPr>
        <w:t>www.nalog.gov.ru</w:t>
      </w:r>
      <w:proofErr w:type="spellEnd"/>
      <w:r w:rsidRPr="009D47F5">
        <w:rPr>
          <w:rFonts w:ascii="Times New Roman" w:hAnsi="Times New Roman" w:cs="Times New Roman"/>
          <w:sz w:val="28"/>
          <w:szCs w:val="28"/>
        </w:rPr>
        <w:t xml:space="preserve"> платежи налогоплательщиков поступают в УФК по Тульской области и не зачисляются в бюджет города Байконур. </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Неналоговые доходы бюджета поступили в размере 132 162,3 тыс. руб., что составляет 53,1% от годовых назначений и 109,1% к уровню предыдущего года (увеличение на 11 000 тыс. руб.).</w:t>
      </w:r>
    </w:p>
    <w:p w:rsidR="00AF796A" w:rsidRPr="009D47F5" w:rsidRDefault="00AF796A"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В составе неналоговых доходов наибольший удельный вес занимают доходы от оказания платных услуг и компенсации затрат государства – 38.9% </w:t>
      </w:r>
      <w:r w:rsidR="00C11F1F">
        <w:rPr>
          <w:rFonts w:ascii="Times New Roman" w:hAnsi="Times New Roman" w:cs="Times New Roman"/>
          <w:sz w:val="28"/>
          <w:szCs w:val="28"/>
        </w:rPr>
        <w:br/>
      </w:r>
      <w:r w:rsidRPr="009D47F5">
        <w:rPr>
          <w:rFonts w:ascii="Times New Roman" w:hAnsi="Times New Roman" w:cs="Times New Roman"/>
          <w:sz w:val="28"/>
          <w:szCs w:val="28"/>
        </w:rPr>
        <w:t xml:space="preserve">(в составе которых 95,7% занимает родительская плата), доходы </w:t>
      </w:r>
      <w:r w:rsidR="00C11F1F">
        <w:rPr>
          <w:rFonts w:ascii="Times New Roman" w:hAnsi="Times New Roman" w:cs="Times New Roman"/>
          <w:sz w:val="28"/>
          <w:szCs w:val="28"/>
        </w:rPr>
        <w:br/>
      </w:r>
      <w:r w:rsidRPr="009D47F5">
        <w:rPr>
          <w:rFonts w:ascii="Times New Roman" w:hAnsi="Times New Roman" w:cs="Times New Roman"/>
          <w:sz w:val="28"/>
          <w:szCs w:val="28"/>
        </w:rPr>
        <w:t xml:space="preserve">от использования муниципального имущества – 21,7%, прочие неналоговые платежи – 18,7%, оплата штрафов, санкций и возмещение ущерба – 10,2%, </w:t>
      </w:r>
      <w:r w:rsidRPr="009D47F5">
        <w:rPr>
          <w:rFonts w:ascii="Times New Roman" w:hAnsi="Times New Roman" w:cs="Times New Roman"/>
          <w:sz w:val="28"/>
          <w:szCs w:val="28"/>
        </w:rPr>
        <w:lastRenderedPageBreak/>
        <w:t xml:space="preserve">административные платежи и сборы – 6,2%, плата за эмиссию в окружающую среду – 4,3% . </w:t>
      </w:r>
      <w:proofErr w:type="gramEnd"/>
    </w:p>
    <w:p w:rsidR="00AF796A" w:rsidRPr="009D47F5" w:rsidRDefault="00AF796A"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Доходы от использования имущества поступили в размере </w:t>
      </w:r>
      <w:r w:rsidRPr="009D47F5">
        <w:rPr>
          <w:rFonts w:ascii="Times New Roman" w:hAnsi="Times New Roman" w:cs="Times New Roman"/>
          <w:sz w:val="28"/>
          <w:szCs w:val="28"/>
        </w:rPr>
        <w:br/>
        <w:t xml:space="preserve">28 628,8 тыс. руб., что составляет 51,8% от годовых назначений, к уровню предыдущего года доходы выросли на 11,9% или 3 046,1 тыс. руб. </w:t>
      </w:r>
      <w:r w:rsidRPr="009D47F5">
        <w:rPr>
          <w:rFonts w:ascii="Times New Roman" w:hAnsi="Times New Roman" w:cs="Times New Roman"/>
          <w:sz w:val="28"/>
          <w:szCs w:val="28"/>
        </w:rPr>
        <w:br/>
        <w:t>Невыполнение плановых назначений обусловлено отсутствием платежей части прибыли, перечисляемой в бюджет города Байконур государственными унитарными предприятиями, находящимися в ведении администрации города Байконур.</w:t>
      </w:r>
      <w:proofErr w:type="gramEnd"/>
      <w:r w:rsidRPr="009D47F5">
        <w:rPr>
          <w:rFonts w:ascii="Times New Roman" w:hAnsi="Times New Roman" w:cs="Times New Roman"/>
          <w:sz w:val="28"/>
          <w:szCs w:val="28"/>
        </w:rPr>
        <w:t xml:space="preserve"> Рост </w:t>
      </w:r>
      <w:proofErr w:type="gramStart"/>
      <w:r w:rsidRPr="009D47F5">
        <w:rPr>
          <w:rFonts w:ascii="Times New Roman" w:hAnsi="Times New Roman" w:cs="Times New Roman"/>
          <w:sz w:val="28"/>
          <w:szCs w:val="28"/>
        </w:rPr>
        <w:t>в сравнении с показателями предыдущего года обусловлен увеличением доходов от сдачи в аренду имущества в связи</w:t>
      </w:r>
      <w:proofErr w:type="gramEnd"/>
      <w:r w:rsidRPr="009D47F5">
        <w:rPr>
          <w:rFonts w:ascii="Times New Roman" w:hAnsi="Times New Roman" w:cs="Times New Roman"/>
          <w:sz w:val="28"/>
          <w:szCs w:val="28"/>
        </w:rPr>
        <w:t xml:space="preserve"> с индексацией платежей.</w:t>
      </w:r>
    </w:p>
    <w:p w:rsidR="00A25E71" w:rsidRPr="009D47F5" w:rsidRDefault="00AF796A"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Плата за эмиссию в окружающую среду поступила в размере </w:t>
      </w:r>
      <w:r w:rsidRPr="009D47F5">
        <w:rPr>
          <w:rFonts w:ascii="Times New Roman" w:hAnsi="Times New Roman" w:cs="Times New Roman"/>
          <w:sz w:val="28"/>
          <w:szCs w:val="28"/>
        </w:rPr>
        <w:br/>
        <w:t xml:space="preserve">5 667,9 тыс. руб., что составляет 32,6% от годовых назначений, к уровню предыдущего года поступления уменьшились на 62,3% или 9 373,1 тыс. руб. </w:t>
      </w:r>
      <w:r w:rsidRPr="009D47F5">
        <w:rPr>
          <w:rFonts w:ascii="Times New Roman" w:hAnsi="Times New Roman" w:cs="Times New Roman"/>
          <w:sz w:val="28"/>
          <w:szCs w:val="28"/>
        </w:rPr>
        <w:br/>
        <w:t>Невыполнение плановых назначений и снижение к уровню 2022 года обусловлено отсутствием в 2023 году платежей от ГУП «ПЭО «</w:t>
      </w:r>
      <w:proofErr w:type="spellStart"/>
      <w:r w:rsidRPr="009D47F5">
        <w:rPr>
          <w:rFonts w:ascii="Times New Roman" w:hAnsi="Times New Roman" w:cs="Times New Roman"/>
          <w:sz w:val="28"/>
          <w:szCs w:val="28"/>
        </w:rPr>
        <w:t>Байконурэнерго</w:t>
      </w:r>
      <w:proofErr w:type="spellEnd"/>
      <w:r w:rsidRPr="009D47F5">
        <w:rPr>
          <w:rFonts w:ascii="Times New Roman" w:hAnsi="Times New Roman" w:cs="Times New Roman"/>
          <w:sz w:val="28"/>
          <w:szCs w:val="28"/>
        </w:rPr>
        <w:t>» г. Байконур в связи с арестом счетов данного плательщика.</w:t>
      </w:r>
      <w:proofErr w:type="gramEnd"/>
    </w:p>
    <w:p w:rsidR="00AF796A" w:rsidRPr="009D47F5" w:rsidRDefault="00AF796A"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Доходы от оказания платных услуг и компенсации затрат государства поступили в размере 51 441,1 тыс. руб. 93,0% от годовых назначений, </w:t>
      </w:r>
      <w:r w:rsidRPr="009D47F5">
        <w:rPr>
          <w:rFonts w:ascii="Times New Roman" w:hAnsi="Times New Roman" w:cs="Times New Roman"/>
          <w:sz w:val="28"/>
          <w:szCs w:val="28"/>
        </w:rPr>
        <w:br/>
        <w:t xml:space="preserve">к уровню предыдущего года доходы сократились на 2,9% или 1 522,6 тыс. руб. Уменьшение обусловлено сокращением платежей по родительской плате </w:t>
      </w:r>
      <w:r w:rsidRPr="009D47F5">
        <w:rPr>
          <w:rFonts w:ascii="Times New Roman" w:hAnsi="Times New Roman" w:cs="Times New Roman"/>
          <w:sz w:val="28"/>
          <w:szCs w:val="28"/>
        </w:rPr>
        <w:br/>
        <w:t>на 786,0 тыс. руб. и доходов от компенсации затрат государства на 736,6 тыс. руб.</w:t>
      </w:r>
      <w:proofErr w:type="gramEnd"/>
    </w:p>
    <w:p w:rsidR="00AF796A" w:rsidRPr="009D47F5" w:rsidRDefault="00AF796A"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Административные платежи и сборы, в составе которых 99,1% приходится на исполнительский сбор, поступили в размере 8 135,6 тыс. руб., </w:t>
      </w:r>
      <w:r w:rsidRPr="009D47F5">
        <w:rPr>
          <w:rFonts w:ascii="Times New Roman" w:hAnsi="Times New Roman" w:cs="Times New Roman"/>
          <w:sz w:val="28"/>
          <w:szCs w:val="28"/>
        </w:rPr>
        <w:br/>
        <w:t xml:space="preserve">что составляет 10,9% от годовых назначений, к уровню предыдущего года доходы выросли на 39,8% или 2 318,0 тыс. руб. Невыполнение плановых назначений обусловлено отсутствием поступлений исполнительского сбора, ожидаемого от исполнительного производства в отношении </w:t>
      </w:r>
      <w:r w:rsidR="005C29B3">
        <w:rPr>
          <w:rFonts w:ascii="Times New Roman" w:hAnsi="Times New Roman" w:cs="Times New Roman"/>
          <w:sz w:val="28"/>
          <w:szCs w:val="28"/>
        </w:rPr>
        <w:br/>
      </w:r>
      <w:r w:rsidRPr="009D47F5">
        <w:rPr>
          <w:rFonts w:ascii="Times New Roman" w:hAnsi="Times New Roman" w:cs="Times New Roman"/>
          <w:sz w:val="28"/>
          <w:szCs w:val="28"/>
        </w:rPr>
        <w:t>ГУП ПЭО «</w:t>
      </w:r>
      <w:proofErr w:type="spellStart"/>
      <w:r w:rsidRPr="009D47F5">
        <w:rPr>
          <w:rFonts w:ascii="Times New Roman" w:hAnsi="Times New Roman" w:cs="Times New Roman"/>
          <w:sz w:val="28"/>
          <w:szCs w:val="28"/>
        </w:rPr>
        <w:t>Байконурэнерго</w:t>
      </w:r>
      <w:proofErr w:type="spellEnd"/>
      <w:r w:rsidRPr="009D47F5">
        <w:rPr>
          <w:rFonts w:ascii="Times New Roman" w:hAnsi="Times New Roman" w:cs="Times New Roman"/>
          <w:sz w:val="28"/>
          <w:szCs w:val="28"/>
        </w:rPr>
        <w:t>» г. Байконур.</w:t>
      </w:r>
      <w:proofErr w:type="gramEnd"/>
      <w:r w:rsidRPr="009D47F5">
        <w:rPr>
          <w:rFonts w:ascii="Times New Roman" w:hAnsi="Times New Roman" w:cs="Times New Roman"/>
          <w:sz w:val="28"/>
          <w:szCs w:val="28"/>
        </w:rPr>
        <w:t xml:space="preserve"> Ро</w:t>
      </w:r>
      <w:proofErr w:type="gramStart"/>
      <w:r w:rsidRPr="009D47F5">
        <w:rPr>
          <w:rFonts w:ascii="Times New Roman" w:hAnsi="Times New Roman" w:cs="Times New Roman"/>
          <w:sz w:val="28"/>
          <w:szCs w:val="28"/>
        </w:rPr>
        <w:t>ст в ср</w:t>
      </w:r>
      <w:proofErr w:type="gramEnd"/>
      <w:r w:rsidRPr="009D47F5">
        <w:rPr>
          <w:rFonts w:ascii="Times New Roman" w:hAnsi="Times New Roman" w:cs="Times New Roman"/>
          <w:sz w:val="28"/>
          <w:szCs w:val="28"/>
        </w:rPr>
        <w:t>авнении с показателями предыдущего года связан с перечислением в 2023 году в бюджет города Байконур исполнительского сбора Межрайонным отделом по исполнению особо важных исполнительных производств №</w:t>
      </w:r>
      <w:r w:rsidR="00F81929">
        <w:rPr>
          <w:rFonts w:ascii="Times New Roman" w:hAnsi="Times New Roman" w:cs="Times New Roman"/>
          <w:sz w:val="28"/>
          <w:szCs w:val="28"/>
        </w:rPr>
        <w:t xml:space="preserve"> </w:t>
      </w:r>
      <w:r w:rsidRPr="009D47F5">
        <w:rPr>
          <w:rFonts w:ascii="Times New Roman" w:hAnsi="Times New Roman" w:cs="Times New Roman"/>
          <w:sz w:val="28"/>
          <w:szCs w:val="28"/>
        </w:rPr>
        <w:t xml:space="preserve">1 ГУ ФССП по Московской области. </w:t>
      </w:r>
    </w:p>
    <w:p w:rsidR="00AF796A" w:rsidRPr="009D47F5" w:rsidRDefault="00AF796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lastRenderedPageBreak/>
        <w:t xml:space="preserve">Оплата штрафов, санкций и возмещение ущерба поступили в размере </w:t>
      </w:r>
      <w:r w:rsidRPr="009D47F5">
        <w:rPr>
          <w:rFonts w:ascii="Times New Roman" w:hAnsi="Times New Roman" w:cs="Times New Roman"/>
          <w:sz w:val="28"/>
          <w:szCs w:val="28"/>
        </w:rPr>
        <w:br/>
        <w:t xml:space="preserve">13 528,2 тыс. руб., что составляет 93,7% от годовых назначений, к уровню предыдущего года поступления сократились на 1,7% или 240,6 тыс. руб., </w:t>
      </w:r>
      <w:r w:rsidRPr="009D47F5">
        <w:rPr>
          <w:rFonts w:ascii="Times New Roman" w:hAnsi="Times New Roman" w:cs="Times New Roman"/>
          <w:sz w:val="28"/>
          <w:szCs w:val="28"/>
        </w:rPr>
        <w:br/>
        <w:t>что обусловлено сокращением платежей по отдельным видам штрафных санкций.</w:t>
      </w:r>
    </w:p>
    <w:p w:rsidR="00AF796A" w:rsidRPr="009D47F5" w:rsidRDefault="00AF796A"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В целом по итогам 2023 года  доходы бюджета города Байконур исполнены на 97,8% (сокращение на 93 075,8 тыс. руб.) к плановым назначениям, налоговые и неналоговые доходы исполнены на 95,7% (сокращение на 92 979,2</w:t>
      </w:r>
      <w:r w:rsidR="00FF1BDA">
        <w:rPr>
          <w:rFonts w:ascii="Times New Roman" w:hAnsi="Times New Roman" w:cs="Times New Roman"/>
          <w:sz w:val="28"/>
          <w:szCs w:val="28"/>
        </w:rPr>
        <w:t xml:space="preserve"> </w:t>
      </w:r>
      <w:r w:rsidRPr="009D47F5">
        <w:rPr>
          <w:rFonts w:ascii="Times New Roman" w:hAnsi="Times New Roman" w:cs="Times New Roman"/>
          <w:sz w:val="28"/>
          <w:szCs w:val="28"/>
        </w:rPr>
        <w:t>тыс. руб.), безвозмездные перечисления 100,0%.</w:t>
      </w:r>
      <w:r w:rsidR="00FF1BDA">
        <w:rPr>
          <w:rFonts w:ascii="Times New Roman" w:hAnsi="Times New Roman" w:cs="Times New Roman"/>
          <w:sz w:val="28"/>
          <w:szCs w:val="28"/>
        </w:rPr>
        <w:t xml:space="preserve"> </w:t>
      </w:r>
      <w:r w:rsidRPr="009D47F5">
        <w:rPr>
          <w:rFonts w:ascii="Times New Roman" w:hAnsi="Times New Roman" w:cs="Times New Roman"/>
          <w:sz w:val="28"/>
          <w:szCs w:val="28"/>
        </w:rPr>
        <w:t>К уровню предыдущего года доходы бюджета исполнены на 112,6% (увеличение на 467 392,0 тыс. руб.), в том числе налоговые и неналоговые доходы</w:t>
      </w:r>
      <w:proofErr w:type="gramEnd"/>
      <w:r w:rsidRPr="009D47F5">
        <w:rPr>
          <w:rFonts w:ascii="Times New Roman" w:hAnsi="Times New Roman" w:cs="Times New Roman"/>
          <w:sz w:val="28"/>
          <w:szCs w:val="28"/>
        </w:rPr>
        <w:t xml:space="preserve"> увеличились на 9,9% или 185 019,2 тыс. руб., безвозмездные перечисления увеличились на 15,2% или на 282 372,9 тыс. руб.</w:t>
      </w:r>
    </w:p>
    <w:p w:rsidR="00A25E71" w:rsidRPr="009D47F5" w:rsidRDefault="00B71382"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Бюджет города Байконур по расходам за 20</w:t>
      </w:r>
      <w:r w:rsidR="00A25E71" w:rsidRPr="009D47F5">
        <w:rPr>
          <w:rFonts w:ascii="Times New Roman" w:hAnsi="Times New Roman" w:cs="Times New Roman"/>
          <w:sz w:val="28"/>
          <w:szCs w:val="28"/>
        </w:rPr>
        <w:t>23</w:t>
      </w:r>
      <w:r w:rsidRPr="009D47F5">
        <w:rPr>
          <w:rFonts w:ascii="Times New Roman" w:hAnsi="Times New Roman" w:cs="Times New Roman"/>
          <w:sz w:val="28"/>
          <w:szCs w:val="28"/>
        </w:rPr>
        <w:t xml:space="preserve"> год исполнен в сумме </w:t>
      </w:r>
      <w:r w:rsidR="00A25E71" w:rsidRPr="009D47F5">
        <w:rPr>
          <w:rFonts w:ascii="Times New Roman" w:hAnsi="Times New Roman" w:cs="Times New Roman"/>
          <w:sz w:val="28"/>
          <w:szCs w:val="28"/>
        </w:rPr>
        <w:t>4 248 520,6 тыс. руб. или на 94,9% к уточненному годово</w:t>
      </w:r>
      <w:r w:rsidR="00F81929">
        <w:rPr>
          <w:rFonts w:ascii="Times New Roman" w:hAnsi="Times New Roman" w:cs="Times New Roman"/>
          <w:sz w:val="28"/>
          <w:szCs w:val="28"/>
        </w:rPr>
        <w:t>му</w:t>
      </w:r>
      <w:r w:rsidR="00A1747E">
        <w:rPr>
          <w:rFonts w:ascii="Times New Roman" w:hAnsi="Times New Roman" w:cs="Times New Roman"/>
          <w:sz w:val="28"/>
          <w:szCs w:val="28"/>
        </w:rPr>
        <w:t xml:space="preserve"> назначению.</w:t>
      </w:r>
    </w:p>
    <w:p w:rsidR="00452E1A" w:rsidRPr="009D47F5" w:rsidRDefault="00A25E7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В 2023</w:t>
      </w:r>
      <w:r w:rsidR="00B71382" w:rsidRPr="009D47F5">
        <w:rPr>
          <w:rFonts w:ascii="Times New Roman" w:hAnsi="Times New Roman" w:cs="Times New Roman"/>
          <w:sz w:val="28"/>
          <w:szCs w:val="28"/>
        </w:rPr>
        <w:t xml:space="preserve"> году обеспечено казначейское обслуживание </w:t>
      </w:r>
      <w:r w:rsidR="00B71382" w:rsidRPr="002342C2">
        <w:rPr>
          <w:rFonts w:ascii="Times New Roman" w:hAnsi="Times New Roman" w:cs="Times New Roman"/>
          <w:sz w:val="28"/>
          <w:szCs w:val="28"/>
        </w:rPr>
        <w:t>5</w:t>
      </w:r>
      <w:r w:rsidR="00EF1500" w:rsidRPr="002342C2">
        <w:rPr>
          <w:rFonts w:ascii="Times New Roman" w:hAnsi="Times New Roman" w:cs="Times New Roman"/>
          <w:sz w:val="28"/>
          <w:szCs w:val="28"/>
        </w:rPr>
        <w:t>5</w:t>
      </w:r>
      <w:r w:rsidR="00B71382" w:rsidRPr="002342C2">
        <w:rPr>
          <w:rFonts w:ascii="Times New Roman" w:hAnsi="Times New Roman" w:cs="Times New Roman"/>
          <w:sz w:val="28"/>
          <w:szCs w:val="28"/>
        </w:rPr>
        <w:t xml:space="preserve"> </w:t>
      </w:r>
      <w:r w:rsidR="002342C2">
        <w:rPr>
          <w:rFonts w:ascii="Times New Roman" w:hAnsi="Times New Roman" w:cs="Times New Roman"/>
          <w:sz w:val="28"/>
          <w:szCs w:val="28"/>
        </w:rPr>
        <w:t>структурных подразделений администрации города Байконур и учреждений</w:t>
      </w:r>
      <w:r w:rsidR="00B71382" w:rsidRPr="009D47F5">
        <w:rPr>
          <w:rFonts w:ascii="Times New Roman" w:hAnsi="Times New Roman" w:cs="Times New Roman"/>
          <w:sz w:val="28"/>
          <w:szCs w:val="28"/>
        </w:rPr>
        <w:t xml:space="preserve">, находящихся </w:t>
      </w:r>
      <w:r w:rsidR="002342C2">
        <w:rPr>
          <w:rFonts w:ascii="Times New Roman" w:hAnsi="Times New Roman" w:cs="Times New Roman"/>
          <w:sz w:val="28"/>
          <w:szCs w:val="28"/>
        </w:rPr>
        <w:br/>
      </w:r>
      <w:r w:rsidR="00B71382" w:rsidRPr="009D47F5">
        <w:rPr>
          <w:rFonts w:ascii="Times New Roman" w:hAnsi="Times New Roman" w:cs="Times New Roman"/>
          <w:sz w:val="28"/>
          <w:szCs w:val="28"/>
        </w:rPr>
        <w:t xml:space="preserve">в ведении администрации города Байконур, и </w:t>
      </w:r>
      <w:r w:rsidR="004D1D24">
        <w:rPr>
          <w:rFonts w:ascii="Times New Roman" w:hAnsi="Times New Roman" w:cs="Times New Roman"/>
          <w:sz w:val="28"/>
          <w:szCs w:val="28"/>
        </w:rPr>
        <w:t xml:space="preserve">ведение </w:t>
      </w:r>
      <w:r w:rsidRPr="009D47F5">
        <w:rPr>
          <w:rFonts w:ascii="Times New Roman" w:hAnsi="Times New Roman" w:cs="Times New Roman"/>
          <w:sz w:val="28"/>
          <w:szCs w:val="28"/>
        </w:rPr>
        <w:t>109</w:t>
      </w:r>
      <w:r w:rsidR="00B71382" w:rsidRPr="009D47F5">
        <w:rPr>
          <w:rFonts w:ascii="Times New Roman" w:hAnsi="Times New Roman" w:cs="Times New Roman"/>
          <w:sz w:val="28"/>
          <w:szCs w:val="28"/>
        </w:rPr>
        <w:t xml:space="preserve"> лицевых счетов. </w:t>
      </w:r>
      <w:r w:rsidR="00F81929">
        <w:rPr>
          <w:rFonts w:ascii="Times New Roman" w:hAnsi="Times New Roman" w:cs="Times New Roman"/>
          <w:sz w:val="28"/>
          <w:szCs w:val="28"/>
        </w:rPr>
        <w:t>И</w:t>
      </w:r>
      <w:r w:rsidR="00B71382" w:rsidRPr="009D47F5">
        <w:rPr>
          <w:rFonts w:ascii="Times New Roman" w:hAnsi="Times New Roman" w:cs="Times New Roman"/>
          <w:sz w:val="28"/>
          <w:szCs w:val="28"/>
        </w:rPr>
        <w:t xml:space="preserve">сполнение бюджетных назначений по расходам осуществлялось с учетом </w:t>
      </w:r>
      <w:r w:rsidR="00B71382" w:rsidRPr="002342C2">
        <w:rPr>
          <w:rFonts w:ascii="Times New Roman" w:hAnsi="Times New Roman" w:cs="Times New Roman"/>
          <w:sz w:val="28"/>
          <w:szCs w:val="28"/>
        </w:rPr>
        <w:t>реализации Плана мероприятий</w:t>
      </w:r>
      <w:r w:rsidR="00EF1500" w:rsidRPr="002342C2">
        <w:rPr>
          <w:rFonts w:ascii="Times New Roman" w:hAnsi="Times New Roman" w:cs="Times New Roman"/>
          <w:sz w:val="28"/>
          <w:szCs w:val="28"/>
        </w:rPr>
        <w:t>.</w:t>
      </w:r>
      <w:r w:rsidR="00B71382" w:rsidRPr="009D47F5">
        <w:rPr>
          <w:rFonts w:ascii="Times New Roman" w:hAnsi="Times New Roman" w:cs="Times New Roman"/>
          <w:sz w:val="28"/>
          <w:szCs w:val="28"/>
        </w:rPr>
        <w:t xml:space="preserve"> </w:t>
      </w:r>
    </w:p>
    <w:p w:rsidR="00EF1500" w:rsidRPr="009D47F5" w:rsidRDefault="00B662CC"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Финансирование принятых расходных обязательств обеспечивалось </w:t>
      </w:r>
      <w:r w:rsidR="00C11F1F">
        <w:rPr>
          <w:rFonts w:ascii="Times New Roman" w:hAnsi="Times New Roman" w:cs="Times New Roman"/>
          <w:sz w:val="28"/>
          <w:szCs w:val="28"/>
        </w:rPr>
        <w:br/>
      </w:r>
      <w:r w:rsidRPr="009D47F5">
        <w:rPr>
          <w:rFonts w:ascii="Times New Roman" w:hAnsi="Times New Roman" w:cs="Times New Roman"/>
          <w:sz w:val="28"/>
          <w:szCs w:val="28"/>
        </w:rPr>
        <w:t>в пределах назначений сводной бюджетной росписи в соответствии с кассовыми заявками получателей бюджетных средств и получателей субсидий. Приоритетным являлось исполнение расходных обязательств в социально-культурной сфере, в том числе связанных с выполнением задач в области социальной политики, исполнением публичных обязательств, созданием полноценных условий жизнеобеспечения города.</w:t>
      </w:r>
    </w:p>
    <w:p w:rsidR="00EF1500" w:rsidRPr="009D47F5" w:rsidRDefault="00EF1500"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В структуре расходов бюджета в 2023 году наибольший удельный вес занимают расходы на социально-культурную сферу  54,1%</w:t>
      </w:r>
      <w:r w:rsidR="00A1747E">
        <w:rPr>
          <w:rFonts w:ascii="Times New Roman" w:hAnsi="Times New Roman" w:cs="Times New Roman"/>
          <w:sz w:val="28"/>
          <w:szCs w:val="28"/>
        </w:rPr>
        <w:t xml:space="preserve"> (в 2022 году </w:t>
      </w:r>
      <w:r w:rsidR="00C11F1F">
        <w:rPr>
          <w:rFonts w:ascii="Times New Roman" w:hAnsi="Times New Roman" w:cs="Times New Roman"/>
          <w:sz w:val="28"/>
          <w:szCs w:val="28"/>
        </w:rPr>
        <w:t>59,0%)</w:t>
      </w:r>
      <w:r w:rsidRPr="009D47F5">
        <w:rPr>
          <w:rFonts w:ascii="Times New Roman" w:hAnsi="Times New Roman" w:cs="Times New Roman"/>
          <w:sz w:val="28"/>
          <w:szCs w:val="28"/>
        </w:rPr>
        <w:t>. Доля расходов на жилищно-коммунальное хозяйство составляет 28,3%</w:t>
      </w:r>
      <w:r w:rsidR="00A1747E">
        <w:rPr>
          <w:rFonts w:ascii="Times New Roman" w:hAnsi="Times New Roman" w:cs="Times New Roman"/>
          <w:sz w:val="28"/>
          <w:szCs w:val="28"/>
        </w:rPr>
        <w:t xml:space="preserve"> (в 2022 году 18,9%)</w:t>
      </w:r>
      <w:r w:rsidRPr="009D47F5">
        <w:rPr>
          <w:rFonts w:ascii="Times New Roman" w:hAnsi="Times New Roman" w:cs="Times New Roman"/>
          <w:sz w:val="28"/>
          <w:szCs w:val="28"/>
        </w:rPr>
        <w:t xml:space="preserve">, общегосударственные вопросы </w:t>
      </w:r>
      <w:r w:rsidR="00C11F1F">
        <w:rPr>
          <w:rFonts w:ascii="Times New Roman" w:hAnsi="Times New Roman" w:cs="Times New Roman"/>
          <w:sz w:val="28"/>
          <w:szCs w:val="28"/>
        </w:rPr>
        <w:t xml:space="preserve"> </w:t>
      </w:r>
      <w:r w:rsidRPr="009D47F5">
        <w:rPr>
          <w:rFonts w:ascii="Times New Roman" w:hAnsi="Times New Roman" w:cs="Times New Roman"/>
          <w:sz w:val="28"/>
          <w:szCs w:val="28"/>
        </w:rPr>
        <w:t>10,9%</w:t>
      </w:r>
      <w:r w:rsidR="00C11F1F">
        <w:rPr>
          <w:rFonts w:ascii="Times New Roman" w:hAnsi="Times New Roman" w:cs="Times New Roman"/>
          <w:sz w:val="28"/>
          <w:szCs w:val="28"/>
        </w:rPr>
        <w:t xml:space="preserve"> </w:t>
      </w:r>
      <w:r w:rsidR="00A1747E">
        <w:rPr>
          <w:rFonts w:ascii="Times New Roman" w:hAnsi="Times New Roman" w:cs="Times New Roman"/>
          <w:sz w:val="28"/>
          <w:szCs w:val="28"/>
        </w:rPr>
        <w:t xml:space="preserve"> (в 2022 году 10,9%)</w:t>
      </w:r>
      <w:r w:rsidRPr="009D47F5">
        <w:rPr>
          <w:rFonts w:ascii="Times New Roman" w:hAnsi="Times New Roman" w:cs="Times New Roman"/>
          <w:sz w:val="28"/>
          <w:szCs w:val="28"/>
        </w:rPr>
        <w:t>, расходы н</w:t>
      </w:r>
      <w:r w:rsidR="00A1747E">
        <w:rPr>
          <w:rFonts w:ascii="Times New Roman" w:hAnsi="Times New Roman" w:cs="Times New Roman"/>
          <w:sz w:val="28"/>
          <w:szCs w:val="28"/>
        </w:rPr>
        <w:t>а национальную экономику  6,7% (в 2022 году 11,2 %).</w:t>
      </w:r>
      <w:r w:rsidRPr="009D47F5">
        <w:rPr>
          <w:rFonts w:ascii="Times New Roman" w:hAnsi="Times New Roman" w:cs="Times New Roman"/>
          <w:sz w:val="28"/>
          <w:szCs w:val="28"/>
        </w:rPr>
        <w:t xml:space="preserve"> </w:t>
      </w:r>
    </w:p>
    <w:p w:rsidR="00C11F1F" w:rsidRDefault="00B662CC"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Динамика расходов бюджета показала, что по сравнению с предыдущим годом расходы бюджета города Байконур в целом увеличились на 14,9% </w:t>
      </w:r>
      <w:r w:rsidRPr="009D47F5">
        <w:rPr>
          <w:rFonts w:ascii="Times New Roman" w:hAnsi="Times New Roman" w:cs="Times New Roman"/>
          <w:sz w:val="28"/>
          <w:szCs w:val="28"/>
        </w:rPr>
        <w:br/>
      </w:r>
      <w:r w:rsidRPr="009D47F5">
        <w:rPr>
          <w:rFonts w:ascii="Times New Roman" w:hAnsi="Times New Roman" w:cs="Times New Roman"/>
          <w:sz w:val="28"/>
          <w:szCs w:val="28"/>
        </w:rPr>
        <w:lastRenderedPageBreak/>
        <w:t xml:space="preserve">или 549 800,0 тыс. руб. Значительный рост расходов наблюдается в разделе «Жилищно-коммунальное хозяйство» на 72,1% или 504 089,1 тыс. руб., в связи </w:t>
      </w:r>
      <w:r w:rsidRPr="009D47F5">
        <w:rPr>
          <w:rFonts w:ascii="Times New Roman" w:hAnsi="Times New Roman" w:cs="Times New Roman"/>
          <w:sz w:val="28"/>
          <w:szCs w:val="28"/>
        </w:rPr>
        <w:br/>
        <w:t>с перечислением субсидии на возмещение дополнительных расходов теплоснабжающих организаций, понесенных в связи с ростом цен на жидкое топливо (мазут</w:t>
      </w:r>
      <w:proofErr w:type="gramEnd"/>
      <w:r w:rsidRPr="009D47F5">
        <w:rPr>
          <w:rFonts w:ascii="Times New Roman" w:hAnsi="Times New Roman" w:cs="Times New Roman"/>
          <w:sz w:val="28"/>
          <w:szCs w:val="28"/>
        </w:rPr>
        <w:t xml:space="preserve">) за 2021 год в размере 463 305,8 тыс. руб. и приобретением электрической энергии для нужд города Байконур. </w:t>
      </w:r>
    </w:p>
    <w:p w:rsidR="00B662CC" w:rsidRPr="009D47F5" w:rsidRDefault="00C11F1F" w:rsidP="0086035A">
      <w:pPr>
        <w:spacing w:line="33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Наб</w:t>
      </w:r>
      <w:r w:rsidR="00B662CC" w:rsidRPr="009D47F5">
        <w:rPr>
          <w:rFonts w:ascii="Times New Roman" w:hAnsi="Times New Roman" w:cs="Times New Roman"/>
          <w:sz w:val="28"/>
          <w:szCs w:val="28"/>
        </w:rPr>
        <w:t xml:space="preserve">людается рост по разделам «Общегосударственные расходы»  на 14,9% или 60 022,5 тыс. руб., в связи с повышением оплаты труда работникам </w:t>
      </w:r>
      <w:r>
        <w:rPr>
          <w:rFonts w:ascii="Times New Roman" w:hAnsi="Times New Roman" w:cs="Times New Roman"/>
          <w:sz w:val="28"/>
          <w:szCs w:val="28"/>
        </w:rPr>
        <w:br/>
      </w:r>
      <w:r w:rsidR="00B662CC" w:rsidRPr="009D47F5">
        <w:rPr>
          <w:rFonts w:ascii="Times New Roman" w:hAnsi="Times New Roman" w:cs="Times New Roman"/>
          <w:sz w:val="28"/>
          <w:szCs w:val="28"/>
        </w:rPr>
        <w:t>с 01</w:t>
      </w:r>
      <w:r w:rsidR="002342C2">
        <w:rPr>
          <w:rFonts w:ascii="Times New Roman" w:hAnsi="Times New Roman" w:cs="Times New Roman"/>
          <w:sz w:val="28"/>
          <w:szCs w:val="28"/>
        </w:rPr>
        <w:t xml:space="preserve"> октября </w:t>
      </w:r>
      <w:r w:rsidR="00B662CC" w:rsidRPr="009D47F5">
        <w:rPr>
          <w:rFonts w:ascii="Times New Roman" w:hAnsi="Times New Roman" w:cs="Times New Roman"/>
          <w:sz w:val="28"/>
          <w:szCs w:val="28"/>
        </w:rPr>
        <w:t>2022</w:t>
      </w:r>
      <w:r w:rsidR="002342C2">
        <w:rPr>
          <w:rFonts w:ascii="Times New Roman" w:hAnsi="Times New Roman" w:cs="Times New Roman"/>
          <w:sz w:val="28"/>
          <w:szCs w:val="28"/>
        </w:rPr>
        <w:t xml:space="preserve"> г.</w:t>
      </w:r>
      <w:r w:rsidR="00B662CC" w:rsidRPr="009D47F5">
        <w:rPr>
          <w:rFonts w:ascii="Times New Roman" w:hAnsi="Times New Roman" w:cs="Times New Roman"/>
          <w:sz w:val="28"/>
          <w:szCs w:val="28"/>
        </w:rPr>
        <w:t>, повышением МРОТ с 01</w:t>
      </w:r>
      <w:r w:rsidR="002342C2">
        <w:rPr>
          <w:rFonts w:ascii="Times New Roman" w:hAnsi="Times New Roman" w:cs="Times New Roman"/>
          <w:sz w:val="28"/>
          <w:szCs w:val="28"/>
        </w:rPr>
        <w:t xml:space="preserve"> января </w:t>
      </w:r>
      <w:r w:rsidR="00B662CC" w:rsidRPr="009D47F5">
        <w:rPr>
          <w:rFonts w:ascii="Times New Roman" w:hAnsi="Times New Roman" w:cs="Times New Roman"/>
          <w:sz w:val="28"/>
          <w:szCs w:val="28"/>
        </w:rPr>
        <w:t>2023</w:t>
      </w:r>
      <w:r w:rsidR="002342C2">
        <w:rPr>
          <w:rFonts w:ascii="Times New Roman" w:hAnsi="Times New Roman" w:cs="Times New Roman"/>
          <w:sz w:val="28"/>
          <w:szCs w:val="28"/>
        </w:rPr>
        <w:t>г.</w:t>
      </w:r>
      <w:r w:rsidR="00B662CC" w:rsidRPr="009D47F5">
        <w:rPr>
          <w:rFonts w:ascii="Times New Roman" w:hAnsi="Times New Roman" w:cs="Times New Roman"/>
          <w:sz w:val="28"/>
          <w:szCs w:val="28"/>
        </w:rPr>
        <w:t xml:space="preserve">, индексацией тарифов на коммунальные услуги, «Социально-культурная сфера» в целом </w:t>
      </w:r>
      <w:r w:rsidR="002342C2">
        <w:rPr>
          <w:rFonts w:ascii="Times New Roman" w:hAnsi="Times New Roman" w:cs="Times New Roman"/>
          <w:sz w:val="28"/>
          <w:szCs w:val="28"/>
        </w:rPr>
        <w:br/>
      </w:r>
      <w:r w:rsidR="00B662CC" w:rsidRPr="009D47F5">
        <w:rPr>
          <w:rFonts w:ascii="Times New Roman" w:hAnsi="Times New Roman" w:cs="Times New Roman"/>
          <w:sz w:val="28"/>
          <w:szCs w:val="28"/>
        </w:rPr>
        <w:t xml:space="preserve">на 5,3% или 114 852,2 тыс. руб.: по подразделам «Образование» – на 6,0% </w:t>
      </w:r>
      <w:r w:rsidR="002342C2">
        <w:rPr>
          <w:rFonts w:ascii="Times New Roman" w:hAnsi="Times New Roman" w:cs="Times New Roman"/>
          <w:sz w:val="28"/>
          <w:szCs w:val="28"/>
        </w:rPr>
        <w:br/>
      </w:r>
      <w:r w:rsidR="00B662CC" w:rsidRPr="009D47F5">
        <w:rPr>
          <w:rFonts w:ascii="Times New Roman" w:hAnsi="Times New Roman" w:cs="Times New Roman"/>
          <w:sz w:val="28"/>
          <w:szCs w:val="28"/>
        </w:rPr>
        <w:t>или 88 809,4 тыс. руб., что обусловлено повышением</w:t>
      </w:r>
      <w:proofErr w:type="gramEnd"/>
      <w:r w:rsidR="00B662CC" w:rsidRPr="009D47F5">
        <w:rPr>
          <w:rFonts w:ascii="Times New Roman" w:hAnsi="Times New Roman" w:cs="Times New Roman"/>
          <w:sz w:val="28"/>
          <w:szCs w:val="28"/>
        </w:rPr>
        <w:t xml:space="preserve"> </w:t>
      </w:r>
      <w:proofErr w:type="gramStart"/>
      <w:r w:rsidR="00B662CC" w:rsidRPr="009D47F5">
        <w:rPr>
          <w:rFonts w:ascii="Times New Roman" w:hAnsi="Times New Roman" w:cs="Times New Roman"/>
          <w:sz w:val="28"/>
          <w:szCs w:val="28"/>
        </w:rPr>
        <w:t>МРОТ и уровня оплаты труда работникам с 01</w:t>
      </w:r>
      <w:r w:rsidR="002342C2">
        <w:rPr>
          <w:rFonts w:ascii="Times New Roman" w:hAnsi="Times New Roman" w:cs="Times New Roman"/>
          <w:sz w:val="28"/>
          <w:szCs w:val="28"/>
        </w:rPr>
        <w:t xml:space="preserve"> октября </w:t>
      </w:r>
      <w:r w:rsidR="00B662CC" w:rsidRPr="009D47F5">
        <w:rPr>
          <w:rFonts w:ascii="Times New Roman" w:hAnsi="Times New Roman" w:cs="Times New Roman"/>
          <w:sz w:val="28"/>
          <w:szCs w:val="28"/>
        </w:rPr>
        <w:t xml:space="preserve">2023 </w:t>
      </w:r>
      <w:r w:rsidR="002342C2">
        <w:rPr>
          <w:rFonts w:ascii="Times New Roman" w:hAnsi="Times New Roman" w:cs="Times New Roman"/>
          <w:sz w:val="28"/>
          <w:szCs w:val="28"/>
        </w:rPr>
        <w:t xml:space="preserve">г. </w:t>
      </w:r>
      <w:r w:rsidR="00B662CC" w:rsidRPr="009D47F5">
        <w:rPr>
          <w:rFonts w:ascii="Times New Roman" w:hAnsi="Times New Roman" w:cs="Times New Roman"/>
          <w:sz w:val="28"/>
          <w:szCs w:val="28"/>
        </w:rPr>
        <w:t xml:space="preserve">и индексацией тарифов на коммунальные услуги, «Физическая культура и спорт» на 39,8% или 39 727,9 тыс. руб. в связи </w:t>
      </w:r>
      <w:r>
        <w:rPr>
          <w:rFonts w:ascii="Times New Roman" w:hAnsi="Times New Roman" w:cs="Times New Roman"/>
          <w:sz w:val="28"/>
          <w:szCs w:val="28"/>
        </w:rPr>
        <w:br/>
      </w:r>
      <w:r w:rsidR="00B662CC" w:rsidRPr="009D47F5">
        <w:rPr>
          <w:rFonts w:ascii="Times New Roman" w:hAnsi="Times New Roman" w:cs="Times New Roman"/>
          <w:sz w:val="28"/>
          <w:szCs w:val="28"/>
        </w:rPr>
        <w:t>с повышением оплаты труда работникам с 01</w:t>
      </w:r>
      <w:r w:rsidR="002342C2">
        <w:rPr>
          <w:rFonts w:ascii="Times New Roman" w:hAnsi="Times New Roman" w:cs="Times New Roman"/>
          <w:sz w:val="28"/>
          <w:szCs w:val="28"/>
        </w:rPr>
        <w:t xml:space="preserve"> октября </w:t>
      </w:r>
      <w:r w:rsidR="00B662CC" w:rsidRPr="009D47F5">
        <w:rPr>
          <w:rFonts w:ascii="Times New Roman" w:hAnsi="Times New Roman" w:cs="Times New Roman"/>
          <w:sz w:val="28"/>
          <w:szCs w:val="28"/>
        </w:rPr>
        <w:t>2022</w:t>
      </w:r>
      <w:r w:rsidR="002342C2">
        <w:rPr>
          <w:rFonts w:ascii="Times New Roman" w:hAnsi="Times New Roman" w:cs="Times New Roman"/>
          <w:sz w:val="28"/>
          <w:szCs w:val="28"/>
        </w:rPr>
        <w:t xml:space="preserve"> г.</w:t>
      </w:r>
      <w:r w:rsidR="00B662CC" w:rsidRPr="009D47F5">
        <w:rPr>
          <w:rFonts w:ascii="Times New Roman" w:hAnsi="Times New Roman" w:cs="Times New Roman"/>
          <w:sz w:val="28"/>
          <w:szCs w:val="28"/>
        </w:rPr>
        <w:t>, повышением МРОТ с 01</w:t>
      </w:r>
      <w:r w:rsidR="002342C2">
        <w:rPr>
          <w:rFonts w:ascii="Times New Roman" w:hAnsi="Times New Roman" w:cs="Times New Roman"/>
          <w:sz w:val="28"/>
          <w:szCs w:val="28"/>
        </w:rPr>
        <w:t xml:space="preserve"> января </w:t>
      </w:r>
      <w:r w:rsidR="00B662CC" w:rsidRPr="009D47F5">
        <w:rPr>
          <w:rFonts w:ascii="Times New Roman" w:hAnsi="Times New Roman" w:cs="Times New Roman"/>
          <w:sz w:val="28"/>
          <w:szCs w:val="28"/>
        </w:rPr>
        <w:t>2023</w:t>
      </w:r>
      <w:r w:rsidR="002342C2">
        <w:rPr>
          <w:rFonts w:ascii="Times New Roman" w:hAnsi="Times New Roman" w:cs="Times New Roman"/>
          <w:sz w:val="28"/>
          <w:szCs w:val="28"/>
        </w:rPr>
        <w:t xml:space="preserve"> г.</w:t>
      </w:r>
      <w:r w:rsidR="00B662CC" w:rsidRPr="009D47F5">
        <w:rPr>
          <w:rFonts w:ascii="Times New Roman" w:hAnsi="Times New Roman" w:cs="Times New Roman"/>
          <w:sz w:val="28"/>
          <w:szCs w:val="28"/>
        </w:rPr>
        <w:t xml:space="preserve">, индексацией тарифов на коммунальные услуги, </w:t>
      </w:r>
      <w:r w:rsidR="002342C2">
        <w:rPr>
          <w:rFonts w:ascii="Times New Roman" w:hAnsi="Times New Roman" w:cs="Times New Roman"/>
          <w:sz w:val="28"/>
          <w:szCs w:val="28"/>
        </w:rPr>
        <w:br/>
      </w:r>
      <w:r w:rsidR="00B662CC" w:rsidRPr="009D47F5">
        <w:rPr>
          <w:rFonts w:ascii="Times New Roman" w:hAnsi="Times New Roman" w:cs="Times New Roman"/>
          <w:sz w:val="28"/>
          <w:szCs w:val="28"/>
        </w:rPr>
        <w:t>а также в связи с выполнением капитального ремонта</w:t>
      </w:r>
      <w:proofErr w:type="gramEnd"/>
      <w:r w:rsidR="00B662CC" w:rsidRPr="009D47F5">
        <w:rPr>
          <w:rFonts w:ascii="Times New Roman" w:hAnsi="Times New Roman" w:cs="Times New Roman"/>
          <w:sz w:val="28"/>
          <w:szCs w:val="28"/>
        </w:rPr>
        <w:t xml:space="preserve"> </w:t>
      </w:r>
      <w:proofErr w:type="gramStart"/>
      <w:r w:rsidR="00B662CC" w:rsidRPr="009D47F5">
        <w:rPr>
          <w:rFonts w:ascii="Times New Roman" w:hAnsi="Times New Roman" w:cs="Times New Roman"/>
          <w:sz w:val="28"/>
          <w:szCs w:val="28"/>
        </w:rPr>
        <w:t xml:space="preserve">объектов физической культуры и спорта в размере 25 227 тыс. руб., «Культура и кинематография» </w:t>
      </w:r>
      <w:r w:rsidR="002342C2">
        <w:rPr>
          <w:rFonts w:ascii="Times New Roman" w:hAnsi="Times New Roman" w:cs="Times New Roman"/>
          <w:sz w:val="28"/>
          <w:szCs w:val="28"/>
        </w:rPr>
        <w:br/>
      </w:r>
      <w:r w:rsidR="00B662CC" w:rsidRPr="009D47F5">
        <w:rPr>
          <w:rFonts w:ascii="Times New Roman" w:hAnsi="Times New Roman" w:cs="Times New Roman"/>
          <w:sz w:val="28"/>
          <w:szCs w:val="28"/>
        </w:rPr>
        <w:t xml:space="preserve">на 5,9% или 10 046,8 тыс. руб. в связи с повышением оплаты труда работникам </w:t>
      </w:r>
      <w:r w:rsidR="002342C2">
        <w:rPr>
          <w:rFonts w:ascii="Times New Roman" w:hAnsi="Times New Roman" w:cs="Times New Roman"/>
          <w:sz w:val="28"/>
          <w:szCs w:val="28"/>
        </w:rPr>
        <w:br/>
      </w:r>
      <w:r w:rsidR="00B662CC" w:rsidRPr="009D47F5">
        <w:rPr>
          <w:rFonts w:ascii="Times New Roman" w:hAnsi="Times New Roman" w:cs="Times New Roman"/>
          <w:sz w:val="28"/>
          <w:szCs w:val="28"/>
        </w:rPr>
        <w:t>с 01</w:t>
      </w:r>
      <w:r w:rsidR="002342C2">
        <w:rPr>
          <w:rFonts w:ascii="Times New Roman" w:hAnsi="Times New Roman" w:cs="Times New Roman"/>
          <w:sz w:val="28"/>
          <w:szCs w:val="28"/>
        </w:rPr>
        <w:t xml:space="preserve"> октября </w:t>
      </w:r>
      <w:r w:rsidR="00B662CC" w:rsidRPr="009D47F5">
        <w:rPr>
          <w:rFonts w:ascii="Times New Roman" w:hAnsi="Times New Roman" w:cs="Times New Roman"/>
          <w:sz w:val="28"/>
          <w:szCs w:val="28"/>
        </w:rPr>
        <w:t>2022</w:t>
      </w:r>
      <w:r w:rsidR="002342C2">
        <w:rPr>
          <w:rFonts w:ascii="Times New Roman" w:hAnsi="Times New Roman" w:cs="Times New Roman"/>
          <w:sz w:val="28"/>
          <w:szCs w:val="28"/>
        </w:rPr>
        <w:t xml:space="preserve"> г.</w:t>
      </w:r>
      <w:r w:rsidR="00B662CC" w:rsidRPr="009D47F5">
        <w:rPr>
          <w:rFonts w:ascii="Times New Roman" w:hAnsi="Times New Roman" w:cs="Times New Roman"/>
          <w:sz w:val="28"/>
          <w:szCs w:val="28"/>
        </w:rPr>
        <w:t>, повышением МРОТ с 01</w:t>
      </w:r>
      <w:r w:rsidR="002342C2">
        <w:rPr>
          <w:rFonts w:ascii="Times New Roman" w:hAnsi="Times New Roman" w:cs="Times New Roman"/>
          <w:sz w:val="28"/>
          <w:szCs w:val="28"/>
        </w:rPr>
        <w:t xml:space="preserve"> января </w:t>
      </w:r>
      <w:r w:rsidR="00B662CC" w:rsidRPr="009D47F5">
        <w:rPr>
          <w:rFonts w:ascii="Times New Roman" w:hAnsi="Times New Roman" w:cs="Times New Roman"/>
          <w:sz w:val="28"/>
          <w:szCs w:val="28"/>
        </w:rPr>
        <w:t>2023</w:t>
      </w:r>
      <w:r w:rsidR="002342C2">
        <w:rPr>
          <w:rFonts w:ascii="Times New Roman" w:hAnsi="Times New Roman" w:cs="Times New Roman"/>
          <w:sz w:val="28"/>
          <w:szCs w:val="28"/>
        </w:rPr>
        <w:t xml:space="preserve"> г.</w:t>
      </w:r>
      <w:r w:rsidR="00B662CC" w:rsidRPr="009D47F5">
        <w:rPr>
          <w:rFonts w:ascii="Times New Roman" w:hAnsi="Times New Roman" w:cs="Times New Roman"/>
          <w:sz w:val="28"/>
          <w:szCs w:val="28"/>
        </w:rPr>
        <w:t xml:space="preserve">, индексацией тарифов на коммунальные услуги, а также с выполнением капитального </w:t>
      </w:r>
      <w:r w:rsidR="002342C2">
        <w:rPr>
          <w:rFonts w:ascii="Times New Roman" w:hAnsi="Times New Roman" w:cs="Times New Roman"/>
          <w:sz w:val="28"/>
          <w:szCs w:val="28"/>
        </w:rPr>
        <w:br/>
      </w:r>
      <w:r w:rsidR="00B662CC" w:rsidRPr="009D47F5">
        <w:rPr>
          <w:rFonts w:ascii="Times New Roman" w:hAnsi="Times New Roman" w:cs="Times New Roman"/>
          <w:sz w:val="28"/>
          <w:szCs w:val="28"/>
        </w:rPr>
        <w:t>и текущего ремонта объектов культуры в размере 1 588 тыс</w:t>
      </w:r>
      <w:proofErr w:type="gramEnd"/>
      <w:r w:rsidR="00B662CC" w:rsidRPr="009D47F5">
        <w:rPr>
          <w:rFonts w:ascii="Times New Roman" w:hAnsi="Times New Roman" w:cs="Times New Roman"/>
          <w:sz w:val="28"/>
          <w:szCs w:val="28"/>
        </w:rPr>
        <w:t xml:space="preserve">. руб., содержанием городского парка города Байконур, «Страхование неработающих граждан»  </w:t>
      </w:r>
      <w:r w:rsidR="002342C2">
        <w:rPr>
          <w:rFonts w:ascii="Times New Roman" w:hAnsi="Times New Roman" w:cs="Times New Roman"/>
          <w:sz w:val="28"/>
          <w:szCs w:val="28"/>
        </w:rPr>
        <w:br/>
      </w:r>
      <w:r w:rsidR="00B662CC" w:rsidRPr="009D47F5">
        <w:rPr>
          <w:rFonts w:ascii="Times New Roman" w:hAnsi="Times New Roman" w:cs="Times New Roman"/>
          <w:sz w:val="28"/>
          <w:szCs w:val="28"/>
        </w:rPr>
        <w:t xml:space="preserve">на 2,4% или 1 906,9 тыс. руб. в связи с увеличением коэффициента удорожания стоимости медицинских услуг. </w:t>
      </w:r>
    </w:p>
    <w:p w:rsidR="00B662CC" w:rsidRPr="009D47F5" w:rsidRDefault="00B662CC"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Вместе с тем, наблюдается у</w:t>
      </w:r>
      <w:r w:rsidR="00452E1A" w:rsidRPr="009D47F5">
        <w:rPr>
          <w:rFonts w:ascii="Times New Roman" w:hAnsi="Times New Roman" w:cs="Times New Roman"/>
          <w:sz w:val="28"/>
          <w:szCs w:val="28"/>
        </w:rPr>
        <w:t xml:space="preserve">меньшение расходов по разделам </w:t>
      </w:r>
      <w:r w:rsidRPr="009D47F5">
        <w:rPr>
          <w:rFonts w:ascii="Times New Roman" w:hAnsi="Times New Roman" w:cs="Times New Roman"/>
          <w:sz w:val="28"/>
          <w:szCs w:val="28"/>
        </w:rPr>
        <w:t xml:space="preserve">«Национальная экономика» на 31,1% или 129 163,9 тыс. руб. в связи </w:t>
      </w:r>
      <w:r w:rsidRPr="009D47F5">
        <w:rPr>
          <w:rFonts w:ascii="Times New Roman" w:hAnsi="Times New Roman" w:cs="Times New Roman"/>
          <w:sz w:val="28"/>
          <w:szCs w:val="28"/>
        </w:rPr>
        <w:br/>
        <w:t xml:space="preserve">с отсутствием объемов работ по капитальному ремонту магистральных дорог комплекса «Байконур», «Социальная политика»  на 5,5% или 18 468,6 тыс. руб. </w:t>
      </w:r>
      <w:r w:rsidR="0077613D">
        <w:rPr>
          <w:rFonts w:ascii="Times New Roman" w:hAnsi="Times New Roman" w:cs="Times New Roman"/>
          <w:sz w:val="28"/>
          <w:szCs w:val="28"/>
        </w:rPr>
        <w:br/>
      </w:r>
      <w:r w:rsidRPr="009D47F5">
        <w:rPr>
          <w:rFonts w:ascii="Times New Roman" w:hAnsi="Times New Roman" w:cs="Times New Roman"/>
          <w:sz w:val="28"/>
          <w:szCs w:val="28"/>
        </w:rPr>
        <w:t>в связи со сроками выплаты заработной платы и социальных выплат, «Здравоохранение»  на 5,9% или 4 392,0 тыс. руб. в связи со</w:t>
      </w:r>
      <w:proofErr w:type="gramEnd"/>
      <w:r w:rsidRPr="009D47F5">
        <w:rPr>
          <w:rFonts w:ascii="Times New Roman" w:hAnsi="Times New Roman" w:cs="Times New Roman"/>
          <w:sz w:val="28"/>
          <w:szCs w:val="28"/>
        </w:rPr>
        <w:t xml:space="preserve"> сроками выплаты заработной платы и экономией по итогам проведения конкурсных процедур </w:t>
      </w:r>
      <w:r w:rsidRPr="009D47F5">
        <w:rPr>
          <w:rFonts w:ascii="Times New Roman" w:hAnsi="Times New Roman" w:cs="Times New Roman"/>
          <w:sz w:val="28"/>
          <w:szCs w:val="28"/>
        </w:rPr>
        <w:br/>
      </w:r>
      <w:r w:rsidRPr="009D47F5">
        <w:rPr>
          <w:rFonts w:ascii="Times New Roman" w:hAnsi="Times New Roman" w:cs="Times New Roman"/>
          <w:sz w:val="28"/>
          <w:szCs w:val="28"/>
        </w:rPr>
        <w:lastRenderedPageBreak/>
        <w:t xml:space="preserve">на закупку лекарственных препаратов, «Средства массовой информации» – </w:t>
      </w:r>
      <w:r w:rsidRPr="009D47F5">
        <w:rPr>
          <w:rFonts w:ascii="Times New Roman" w:hAnsi="Times New Roman" w:cs="Times New Roman"/>
          <w:sz w:val="28"/>
          <w:szCs w:val="28"/>
        </w:rPr>
        <w:br/>
        <w:t xml:space="preserve">на 4,9% или 871,4 тыс. руб. в связи со сроками выплаты заработной платы. </w:t>
      </w:r>
    </w:p>
    <w:p w:rsidR="00B662CC" w:rsidRPr="009D47F5" w:rsidRDefault="00B662CC"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Приоритетным направлением расходов бюджета в отчетном году являлась социальная политика. На социальную поддержку населения израсходовано 229 687,0 тыс. руб. или 98,9% от годовых назначений (в 2022 году  </w:t>
      </w:r>
      <w:r w:rsidR="00945140">
        <w:rPr>
          <w:rFonts w:ascii="Times New Roman" w:hAnsi="Times New Roman" w:cs="Times New Roman"/>
          <w:sz w:val="28"/>
          <w:szCs w:val="28"/>
        </w:rPr>
        <w:br/>
      </w:r>
      <w:r w:rsidRPr="009D47F5">
        <w:rPr>
          <w:rFonts w:ascii="Times New Roman" w:hAnsi="Times New Roman" w:cs="Times New Roman"/>
          <w:sz w:val="28"/>
          <w:szCs w:val="28"/>
        </w:rPr>
        <w:t>247 493,1 тыс. руб. или 98,8% от годовых назначений).</w:t>
      </w:r>
    </w:p>
    <w:p w:rsidR="00B662CC" w:rsidRPr="009D47F5" w:rsidRDefault="00B662CC"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В 2023 году освоены </w:t>
      </w:r>
      <w:r w:rsidR="00C11F1F">
        <w:rPr>
          <w:rFonts w:ascii="Times New Roman" w:hAnsi="Times New Roman" w:cs="Times New Roman"/>
          <w:sz w:val="28"/>
          <w:szCs w:val="28"/>
        </w:rPr>
        <w:t xml:space="preserve">бюджетные </w:t>
      </w:r>
      <w:r w:rsidRPr="009D47F5">
        <w:rPr>
          <w:rFonts w:ascii="Times New Roman" w:hAnsi="Times New Roman" w:cs="Times New Roman"/>
          <w:sz w:val="28"/>
          <w:szCs w:val="28"/>
        </w:rPr>
        <w:t xml:space="preserve">ассигнования на развитие и поддержку инфраструктуры города Байконур на капитальный ремонт в сумме </w:t>
      </w:r>
      <w:r w:rsidR="00945140">
        <w:rPr>
          <w:rFonts w:ascii="Times New Roman" w:hAnsi="Times New Roman" w:cs="Times New Roman"/>
          <w:sz w:val="28"/>
          <w:szCs w:val="28"/>
        </w:rPr>
        <w:br/>
      </w:r>
      <w:r w:rsidRPr="009D47F5">
        <w:rPr>
          <w:rFonts w:ascii="Times New Roman" w:hAnsi="Times New Roman" w:cs="Times New Roman"/>
          <w:sz w:val="28"/>
          <w:szCs w:val="28"/>
        </w:rPr>
        <w:t>79 761,6 тыс. руб. (в 2022 году  207 316,9 тыс. руб.</w:t>
      </w:r>
      <w:r w:rsidR="00C11F1F">
        <w:rPr>
          <w:rFonts w:ascii="Times New Roman" w:hAnsi="Times New Roman" w:cs="Times New Roman"/>
          <w:sz w:val="28"/>
          <w:szCs w:val="28"/>
        </w:rPr>
        <w:t>).</w:t>
      </w:r>
    </w:p>
    <w:p w:rsidR="001118DD" w:rsidRPr="00781A3A" w:rsidRDefault="00C11F1F" w:rsidP="0086035A">
      <w:pPr>
        <w:spacing w:line="336"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1118DD" w:rsidRPr="00781A3A">
        <w:rPr>
          <w:rFonts w:ascii="Times New Roman" w:hAnsi="Times New Roman" w:cs="Times New Roman"/>
          <w:sz w:val="28"/>
          <w:szCs w:val="28"/>
        </w:rPr>
        <w:t xml:space="preserve">о результатам реализации Плана мероприятий обеспечено снижение расходов бюджета </w:t>
      </w:r>
      <w:r w:rsidR="009456F4" w:rsidRPr="00781A3A">
        <w:rPr>
          <w:rFonts w:ascii="Times New Roman" w:hAnsi="Times New Roman" w:cs="Times New Roman"/>
          <w:sz w:val="28"/>
          <w:szCs w:val="28"/>
        </w:rPr>
        <w:t xml:space="preserve">города Байконур </w:t>
      </w:r>
      <w:r w:rsidR="001118DD" w:rsidRPr="00781A3A">
        <w:rPr>
          <w:rFonts w:ascii="Times New Roman" w:hAnsi="Times New Roman" w:cs="Times New Roman"/>
          <w:sz w:val="28"/>
          <w:szCs w:val="28"/>
        </w:rPr>
        <w:t xml:space="preserve">в общем объеме </w:t>
      </w:r>
      <w:r w:rsidR="00B8361F" w:rsidRPr="00781A3A">
        <w:rPr>
          <w:rFonts w:ascii="Times New Roman" w:hAnsi="Times New Roman" w:cs="Times New Roman"/>
          <w:sz w:val="28"/>
          <w:szCs w:val="28"/>
        </w:rPr>
        <w:t xml:space="preserve">на </w:t>
      </w:r>
      <w:r w:rsidR="00F05526" w:rsidRPr="00781A3A">
        <w:rPr>
          <w:rFonts w:ascii="Times New Roman" w:hAnsi="Times New Roman" w:cs="Times New Roman"/>
          <w:sz w:val="28"/>
          <w:szCs w:val="28"/>
        </w:rPr>
        <w:t>77 985,9</w:t>
      </w:r>
      <w:r w:rsidR="001118DD" w:rsidRPr="00781A3A">
        <w:rPr>
          <w:rFonts w:ascii="Times New Roman" w:hAnsi="Times New Roman" w:cs="Times New Roman"/>
          <w:sz w:val="28"/>
          <w:szCs w:val="28"/>
        </w:rPr>
        <w:t> тыс.</w:t>
      </w:r>
      <w:r w:rsidR="001F752B" w:rsidRPr="00781A3A">
        <w:rPr>
          <w:rFonts w:ascii="Times New Roman" w:hAnsi="Times New Roman" w:cs="Times New Roman"/>
          <w:sz w:val="28"/>
          <w:szCs w:val="28"/>
        </w:rPr>
        <w:t xml:space="preserve"> </w:t>
      </w:r>
      <w:r w:rsidR="001118DD" w:rsidRPr="00781A3A">
        <w:rPr>
          <w:rFonts w:ascii="Times New Roman" w:hAnsi="Times New Roman" w:cs="Times New Roman"/>
          <w:sz w:val="28"/>
          <w:szCs w:val="28"/>
        </w:rPr>
        <w:t xml:space="preserve">рублей. </w:t>
      </w:r>
    </w:p>
    <w:p w:rsidR="00EF1500" w:rsidRPr="00EF1500" w:rsidRDefault="00EF1500" w:rsidP="0086035A">
      <w:pPr>
        <w:tabs>
          <w:tab w:val="num" w:pos="567"/>
        </w:tabs>
        <w:spacing w:line="336" w:lineRule="auto"/>
        <w:ind w:right="-1" w:firstLine="709"/>
        <w:jc w:val="both"/>
        <w:rPr>
          <w:rFonts w:ascii="Times New Roman" w:hAnsi="Times New Roman" w:cs="Times New Roman"/>
          <w:sz w:val="28"/>
          <w:szCs w:val="28"/>
        </w:rPr>
      </w:pPr>
      <w:r w:rsidRPr="00781A3A">
        <w:rPr>
          <w:rFonts w:ascii="Times New Roman" w:hAnsi="Times New Roman" w:cs="Times New Roman"/>
          <w:sz w:val="28"/>
          <w:szCs w:val="28"/>
        </w:rPr>
        <w:t>Бюджет города Байконур п</w:t>
      </w:r>
      <w:r w:rsidRPr="00EF1500">
        <w:rPr>
          <w:rFonts w:ascii="Times New Roman" w:hAnsi="Times New Roman" w:cs="Times New Roman"/>
          <w:sz w:val="28"/>
          <w:szCs w:val="28"/>
        </w:rPr>
        <w:t>о итогам</w:t>
      </w:r>
      <w:r w:rsidRPr="00781A3A">
        <w:rPr>
          <w:rFonts w:ascii="Times New Roman" w:hAnsi="Times New Roman" w:cs="Times New Roman"/>
          <w:sz w:val="28"/>
          <w:szCs w:val="28"/>
        </w:rPr>
        <w:t xml:space="preserve"> </w:t>
      </w:r>
      <w:r w:rsidR="00452E1A">
        <w:rPr>
          <w:rFonts w:ascii="Times New Roman" w:hAnsi="Times New Roman" w:cs="Times New Roman"/>
          <w:sz w:val="28"/>
          <w:szCs w:val="28"/>
        </w:rPr>
        <w:t>2023</w:t>
      </w:r>
      <w:r w:rsidRPr="00781A3A">
        <w:rPr>
          <w:rFonts w:ascii="Times New Roman" w:hAnsi="Times New Roman" w:cs="Times New Roman"/>
          <w:sz w:val="28"/>
          <w:szCs w:val="28"/>
        </w:rPr>
        <w:t xml:space="preserve"> года исполнен </w:t>
      </w:r>
      <w:r w:rsidRPr="00781A3A">
        <w:rPr>
          <w:rFonts w:ascii="Times New Roman" w:hAnsi="Times New Roman" w:cs="Times New Roman"/>
          <w:sz w:val="28"/>
          <w:szCs w:val="28"/>
        </w:rPr>
        <w:br/>
        <w:t xml:space="preserve">с дефицитом в сумме 60 574,8 </w:t>
      </w:r>
      <w:r w:rsidRPr="00EF1500">
        <w:rPr>
          <w:rFonts w:ascii="Times New Roman" w:hAnsi="Times New Roman" w:cs="Times New Roman"/>
          <w:sz w:val="28"/>
          <w:szCs w:val="28"/>
        </w:rPr>
        <w:t>тыс. руб.</w:t>
      </w:r>
      <w:r w:rsidRPr="00781A3A">
        <w:rPr>
          <w:rFonts w:ascii="Times New Roman" w:hAnsi="Times New Roman" w:cs="Times New Roman"/>
          <w:sz w:val="28"/>
          <w:szCs w:val="28"/>
        </w:rPr>
        <w:t xml:space="preserve">, сохранена устойчивость бюджета города Байконур </w:t>
      </w:r>
      <w:r w:rsidRPr="00EF1500">
        <w:rPr>
          <w:rFonts w:ascii="Times New Roman" w:hAnsi="Times New Roman" w:cs="Times New Roman"/>
          <w:sz w:val="28"/>
          <w:szCs w:val="28"/>
        </w:rPr>
        <w:t xml:space="preserve">и обеспечено своевременное исполнение принятых расходных обязательств. </w:t>
      </w:r>
    </w:p>
    <w:p w:rsidR="00781A3A" w:rsidRPr="00781A3A" w:rsidRDefault="00781A3A" w:rsidP="0086035A">
      <w:pPr>
        <w:tabs>
          <w:tab w:val="num" w:pos="567"/>
        </w:tabs>
        <w:spacing w:line="336" w:lineRule="auto"/>
        <w:ind w:firstLine="567"/>
        <w:jc w:val="both"/>
        <w:rPr>
          <w:rFonts w:ascii="Times New Roman" w:hAnsi="Times New Roman" w:cs="Times New Roman"/>
          <w:sz w:val="28"/>
          <w:szCs w:val="28"/>
        </w:rPr>
      </w:pPr>
      <w:proofErr w:type="gramStart"/>
      <w:r w:rsidRPr="00781A3A">
        <w:rPr>
          <w:rFonts w:ascii="Times New Roman" w:hAnsi="Times New Roman" w:cs="Times New Roman"/>
          <w:sz w:val="28"/>
          <w:szCs w:val="28"/>
        </w:rPr>
        <w:t xml:space="preserve">По итогам 9 месяцев 2024 года бюджет города Байконур исполнен </w:t>
      </w:r>
      <w:r w:rsidRPr="00781A3A">
        <w:rPr>
          <w:rFonts w:ascii="Times New Roman" w:hAnsi="Times New Roman" w:cs="Times New Roman"/>
          <w:sz w:val="28"/>
          <w:szCs w:val="28"/>
        </w:rPr>
        <w:br/>
        <w:t>по доходам в сумме 3 859 231,6 тыс. руб. или 79% от годового назначения 4 904 866,5 тыс. руб.</w:t>
      </w:r>
      <w:r w:rsidR="00C11F1F">
        <w:rPr>
          <w:rFonts w:ascii="Times New Roman" w:hAnsi="Times New Roman" w:cs="Times New Roman"/>
          <w:sz w:val="28"/>
          <w:szCs w:val="28"/>
        </w:rPr>
        <w:t xml:space="preserve">, </w:t>
      </w:r>
      <w:r w:rsidRPr="00781A3A">
        <w:rPr>
          <w:rFonts w:ascii="Times New Roman" w:hAnsi="Times New Roman" w:cs="Times New Roman"/>
          <w:sz w:val="28"/>
          <w:szCs w:val="28"/>
        </w:rPr>
        <w:t xml:space="preserve">по расходам в сумме 3 586 730,8 тыс. руб. или 71% </w:t>
      </w:r>
      <w:r w:rsidR="00C11F1F">
        <w:rPr>
          <w:rFonts w:ascii="Times New Roman" w:hAnsi="Times New Roman" w:cs="Times New Roman"/>
          <w:sz w:val="28"/>
          <w:szCs w:val="28"/>
        </w:rPr>
        <w:br/>
      </w:r>
      <w:r w:rsidRPr="00781A3A">
        <w:rPr>
          <w:rFonts w:ascii="Times New Roman" w:hAnsi="Times New Roman" w:cs="Times New Roman"/>
          <w:sz w:val="28"/>
          <w:szCs w:val="28"/>
        </w:rPr>
        <w:t>от годового назначения 5 042 633,6 тыс. руб.</w:t>
      </w:r>
      <w:r w:rsidR="00C11F1F">
        <w:rPr>
          <w:rFonts w:ascii="Times New Roman" w:hAnsi="Times New Roman" w:cs="Times New Roman"/>
          <w:sz w:val="28"/>
          <w:szCs w:val="28"/>
        </w:rPr>
        <w:t xml:space="preserve">, </w:t>
      </w:r>
      <w:r w:rsidRPr="00781A3A">
        <w:rPr>
          <w:rFonts w:ascii="Times New Roman" w:hAnsi="Times New Roman" w:cs="Times New Roman"/>
          <w:sz w:val="28"/>
          <w:szCs w:val="28"/>
        </w:rPr>
        <w:t xml:space="preserve">дефицит бюджета </w:t>
      </w:r>
      <w:r w:rsidR="00C11F1F">
        <w:rPr>
          <w:rFonts w:ascii="Times New Roman" w:hAnsi="Times New Roman" w:cs="Times New Roman"/>
          <w:sz w:val="28"/>
          <w:szCs w:val="28"/>
        </w:rPr>
        <w:t xml:space="preserve">составляет </w:t>
      </w:r>
      <w:r w:rsidRPr="00781A3A">
        <w:rPr>
          <w:rFonts w:ascii="Times New Roman" w:hAnsi="Times New Roman" w:cs="Times New Roman"/>
          <w:sz w:val="28"/>
          <w:szCs w:val="28"/>
        </w:rPr>
        <w:t xml:space="preserve"> 272 500,9 тыс. руб.</w:t>
      </w:r>
      <w:proofErr w:type="gramEnd"/>
    </w:p>
    <w:p w:rsidR="00781A3A" w:rsidRPr="00781A3A" w:rsidRDefault="00781A3A" w:rsidP="0086035A">
      <w:pPr>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Доходы бюджета за 9 месяцев 2024 года сложились из поступлений налоговых и неналоговых платежей в сумме 1 855 755,7 тыс. руб. </w:t>
      </w:r>
      <w:r w:rsidRPr="00781A3A">
        <w:rPr>
          <w:rFonts w:ascii="Times New Roman" w:hAnsi="Times New Roman" w:cs="Times New Roman"/>
          <w:sz w:val="28"/>
          <w:szCs w:val="28"/>
        </w:rPr>
        <w:br/>
        <w:t xml:space="preserve">и безвозмездных перечислений из Федерального бюджета Российской Федерации в сумме 2 003 476,0 тыс. руб. Уровень </w:t>
      </w:r>
      <w:proofErr w:type="spellStart"/>
      <w:r w:rsidRPr="00781A3A">
        <w:rPr>
          <w:rFonts w:ascii="Times New Roman" w:hAnsi="Times New Roman" w:cs="Times New Roman"/>
          <w:sz w:val="28"/>
          <w:szCs w:val="28"/>
        </w:rPr>
        <w:t>дотационности</w:t>
      </w:r>
      <w:proofErr w:type="spellEnd"/>
      <w:r w:rsidRPr="00781A3A">
        <w:rPr>
          <w:rFonts w:ascii="Times New Roman" w:hAnsi="Times New Roman" w:cs="Times New Roman"/>
          <w:sz w:val="28"/>
          <w:szCs w:val="28"/>
        </w:rPr>
        <w:t xml:space="preserve"> бюджета </w:t>
      </w:r>
      <w:r w:rsidRPr="00781A3A">
        <w:rPr>
          <w:rFonts w:ascii="Times New Roman" w:hAnsi="Times New Roman" w:cs="Times New Roman"/>
          <w:sz w:val="28"/>
          <w:szCs w:val="28"/>
        </w:rPr>
        <w:br/>
        <w:t>за 9 месяцев 2024 года составил  42%.</w:t>
      </w:r>
    </w:p>
    <w:p w:rsidR="00781A3A" w:rsidRPr="00781A3A" w:rsidRDefault="00AF796A" w:rsidP="0086035A">
      <w:pPr>
        <w:spacing w:line="336" w:lineRule="auto"/>
        <w:ind w:firstLine="709"/>
        <w:jc w:val="both"/>
        <w:rPr>
          <w:rFonts w:ascii="Times New Roman" w:hAnsi="Times New Roman" w:cs="Times New Roman"/>
          <w:sz w:val="28"/>
          <w:szCs w:val="28"/>
        </w:rPr>
      </w:pPr>
      <w:r>
        <w:rPr>
          <w:rFonts w:ascii="Times New Roman" w:hAnsi="Times New Roman" w:cs="Times New Roman"/>
          <w:sz w:val="28"/>
          <w:szCs w:val="28"/>
        </w:rPr>
        <w:t>За период январь-сентябрь</w:t>
      </w:r>
      <w:r w:rsidRPr="00781A3A">
        <w:rPr>
          <w:rFonts w:ascii="Times New Roman" w:hAnsi="Times New Roman" w:cs="Times New Roman"/>
          <w:sz w:val="28"/>
          <w:szCs w:val="28"/>
        </w:rPr>
        <w:t xml:space="preserve"> 2024 года </w:t>
      </w:r>
      <w:r w:rsidR="00781A3A" w:rsidRPr="00781A3A">
        <w:rPr>
          <w:rFonts w:ascii="Times New Roman" w:hAnsi="Times New Roman" w:cs="Times New Roman"/>
          <w:sz w:val="28"/>
          <w:szCs w:val="28"/>
        </w:rPr>
        <w:t xml:space="preserve">безвозмездные поступления </w:t>
      </w:r>
      <w:r w:rsidR="0035163F">
        <w:rPr>
          <w:rFonts w:ascii="Times New Roman" w:hAnsi="Times New Roman" w:cs="Times New Roman"/>
          <w:sz w:val="28"/>
          <w:szCs w:val="28"/>
        </w:rPr>
        <w:br/>
      </w:r>
      <w:r w:rsidR="00781A3A" w:rsidRPr="00781A3A">
        <w:rPr>
          <w:rFonts w:ascii="Times New Roman" w:hAnsi="Times New Roman" w:cs="Times New Roman"/>
          <w:sz w:val="28"/>
          <w:szCs w:val="28"/>
        </w:rPr>
        <w:t>из Федерального бюджета Российской Федерации включают:</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дотацию на содержание объектов инфраструктуры </w:t>
      </w:r>
      <w:proofErr w:type="gramStart"/>
      <w:r w:rsidRPr="00781A3A">
        <w:rPr>
          <w:rFonts w:ascii="Times New Roman" w:hAnsi="Times New Roman" w:cs="Times New Roman"/>
          <w:sz w:val="28"/>
          <w:szCs w:val="28"/>
        </w:rPr>
        <w:t>г</w:t>
      </w:r>
      <w:proofErr w:type="gramEnd"/>
      <w:r w:rsidRPr="00781A3A">
        <w:rPr>
          <w:rFonts w:ascii="Times New Roman" w:hAnsi="Times New Roman" w:cs="Times New Roman"/>
          <w:sz w:val="28"/>
          <w:szCs w:val="28"/>
        </w:rPr>
        <w:t xml:space="preserve">. Байконур – </w:t>
      </w:r>
      <w:r w:rsidRPr="00781A3A">
        <w:rPr>
          <w:rFonts w:ascii="Times New Roman" w:hAnsi="Times New Roman" w:cs="Times New Roman"/>
          <w:sz w:val="28"/>
          <w:szCs w:val="28"/>
        </w:rPr>
        <w:br/>
        <w:t>1 286 975,7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дотацию на частичную компенсацию дополнительных расходов </w:t>
      </w:r>
      <w:r w:rsidRPr="00781A3A">
        <w:rPr>
          <w:rFonts w:ascii="Times New Roman" w:hAnsi="Times New Roman" w:cs="Times New Roman"/>
          <w:sz w:val="28"/>
          <w:szCs w:val="28"/>
        </w:rPr>
        <w:br/>
        <w:t>на повышение оплаты труда работников бюджетной сферы – 347 646,6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единую субвенцию бюджетам субъектов Российской Федерации – </w:t>
      </w:r>
      <w:r w:rsidRPr="00781A3A">
        <w:rPr>
          <w:rFonts w:ascii="Times New Roman" w:hAnsi="Times New Roman" w:cs="Times New Roman"/>
          <w:sz w:val="28"/>
          <w:szCs w:val="28"/>
        </w:rPr>
        <w:br/>
        <w:t>1 824,8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lastRenderedPageBreak/>
        <w:t>субсидии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 19 036,3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субсидии бюджетам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w:t>
      </w:r>
      <w:proofErr w:type="spellStart"/>
      <w:r w:rsidRPr="00781A3A">
        <w:rPr>
          <w:rFonts w:ascii="Times New Roman" w:hAnsi="Times New Roman" w:cs="Times New Roman"/>
          <w:sz w:val="28"/>
          <w:szCs w:val="28"/>
        </w:rPr>
        <w:t>общеразвивающих</w:t>
      </w:r>
      <w:proofErr w:type="spellEnd"/>
      <w:r w:rsidRPr="00781A3A">
        <w:rPr>
          <w:rFonts w:ascii="Times New Roman" w:hAnsi="Times New Roman" w:cs="Times New Roman"/>
          <w:sz w:val="28"/>
          <w:szCs w:val="28"/>
        </w:rPr>
        <w:t xml:space="preserve"> программ, для создания информационных систем </w:t>
      </w:r>
      <w:r w:rsidRPr="00781A3A">
        <w:rPr>
          <w:rFonts w:ascii="Times New Roman" w:hAnsi="Times New Roman" w:cs="Times New Roman"/>
          <w:sz w:val="28"/>
          <w:szCs w:val="28"/>
        </w:rPr>
        <w:br/>
        <w:t>в образовательных организациях – 165 778,3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субсидию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 20 480,3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субсидию бюджетам субъектов Российской Федерации на проведение мероприятий по обеспечению деятельности советников директора </w:t>
      </w:r>
      <w:r w:rsidRPr="00781A3A">
        <w:rPr>
          <w:rFonts w:ascii="Times New Roman" w:hAnsi="Times New Roman" w:cs="Times New Roman"/>
          <w:sz w:val="28"/>
          <w:szCs w:val="28"/>
        </w:rPr>
        <w:br/>
        <w:t xml:space="preserve">по воспитанию и взаимодействию с детскими общественными объединениями </w:t>
      </w:r>
      <w:r w:rsidRPr="00781A3A">
        <w:rPr>
          <w:rFonts w:ascii="Times New Roman" w:hAnsi="Times New Roman" w:cs="Times New Roman"/>
          <w:sz w:val="28"/>
          <w:szCs w:val="28"/>
        </w:rPr>
        <w:br/>
        <w:t>в общеобразовательных организациях – 2 217,2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proofErr w:type="gramStart"/>
      <w:r w:rsidRPr="00781A3A">
        <w:rPr>
          <w:rFonts w:ascii="Times New Roman" w:hAnsi="Times New Roman" w:cs="Times New Roman"/>
          <w:sz w:val="28"/>
          <w:szCs w:val="28"/>
        </w:rPr>
        <w:t xml:space="preserve">субсидию бюджетам на организацию бесплатного горячего питания обучающихся, получающих начальное общее образование в государственных </w:t>
      </w:r>
      <w:r w:rsidRPr="00781A3A">
        <w:rPr>
          <w:rFonts w:ascii="Times New Roman" w:hAnsi="Times New Roman" w:cs="Times New Roman"/>
          <w:sz w:val="28"/>
          <w:szCs w:val="28"/>
        </w:rPr>
        <w:br/>
        <w:t>и муниципальных образовательных организациях – 14 033,9 тыс. руб.;</w:t>
      </w:r>
      <w:proofErr w:type="gramEnd"/>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субсидию бюджетам на реализацию программ формирования современной городской среды– 100 000,0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субсидии бюджетам на техническое оснащение региональных </w:t>
      </w:r>
      <w:r w:rsidRPr="00781A3A">
        <w:rPr>
          <w:rFonts w:ascii="Times New Roman" w:hAnsi="Times New Roman" w:cs="Times New Roman"/>
          <w:sz w:val="28"/>
          <w:szCs w:val="28"/>
        </w:rPr>
        <w:br/>
        <w:t>и муниципальных музеев – 7 500,0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субвенцию на осуществление полномочий на выплаты лицам, награжденным нагрудным знаком «Почетный донор» – 474,8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субвенцию на оплату жилищно-коммунальных услуг отдельным категориям граждан – 4 645,8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субвенцию на социальные выплаты безработным гражданам – 3 795,0 тыс. руб.;</w:t>
      </w:r>
    </w:p>
    <w:p w:rsidR="00781A3A" w:rsidRPr="00781A3A" w:rsidRDefault="00781A3A" w:rsidP="0086035A">
      <w:pPr>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субвенцию на оказание отдельным категориям граждан социальной услуги по обеспечению лекарственными препаратами – 3 251,7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lastRenderedPageBreak/>
        <w:t>межбюджетные трансферты на осуществление отдельных полномочий в области лекарственного обеспечения – 797,8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межбюджетные трансферты на обеспечение расходов на организационные мероприятия, связанные с обеспечением лиц лекарственными препаратами – 12,6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межбюджетные трансферты на ежемесячное денежное вознаграждение </w:t>
      </w:r>
      <w:r w:rsidRPr="00781A3A">
        <w:rPr>
          <w:rFonts w:ascii="Times New Roman" w:hAnsi="Times New Roman" w:cs="Times New Roman"/>
          <w:sz w:val="28"/>
          <w:szCs w:val="28"/>
        </w:rPr>
        <w:br/>
        <w:t>за классное руководство педагогическим работникам общеобразовательных организаций – 31 516,2 тыс. руб.;</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межбюджетные трансферты на ежемесячное денежное вознаграждение </w:t>
      </w:r>
      <w:r w:rsidRPr="00781A3A">
        <w:rPr>
          <w:rFonts w:ascii="Times New Roman" w:hAnsi="Times New Roman" w:cs="Times New Roman"/>
          <w:sz w:val="28"/>
          <w:szCs w:val="28"/>
        </w:rPr>
        <w:br/>
        <w:t>за классное руководство педагогическим работникам образовательных организаций среднего профессионального образования – 6 270,4 тыс. руб.</w:t>
      </w:r>
    </w:p>
    <w:p w:rsidR="00781A3A" w:rsidRPr="00781A3A" w:rsidRDefault="00781A3A" w:rsidP="0086035A">
      <w:pPr>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В отчетном периоде возвращены в федеральный бюджет остатки</w:t>
      </w:r>
      <w:r w:rsidRPr="00781A3A">
        <w:rPr>
          <w:rFonts w:ascii="Times New Roman" w:hAnsi="Times New Roman" w:cs="Times New Roman"/>
          <w:sz w:val="28"/>
          <w:szCs w:val="28"/>
        </w:rPr>
        <w:br/>
        <w:t>на 01</w:t>
      </w:r>
      <w:r w:rsidR="004D1D24">
        <w:rPr>
          <w:rFonts w:ascii="Times New Roman" w:hAnsi="Times New Roman" w:cs="Times New Roman"/>
          <w:sz w:val="28"/>
          <w:szCs w:val="28"/>
        </w:rPr>
        <w:t xml:space="preserve"> января </w:t>
      </w:r>
      <w:r w:rsidRPr="00781A3A">
        <w:rPr>
          <w:rFonts w:ascii="Times New Roman" w:hAnsi="Times New Roman" w:cs="Times New Roman"/>
          <w:sz w:val="28"/>
          <w:szCs w:val="28"/>
        </w:rPr>
        <w:t xml:space="preserve">2024 </w:t>
      </w:r>
      <w:r w:rsidR="004D1D24">
        <w:rPr>
          <w:rFonts w:ascii="Times New Roman" w:hAnsi="Times New Roman" w:cs="Times New Roman"/>
          <w:sz w:val="28"/>
          <w:szCs w:val="28"/>
        </w:rPr>
        <w:t xml:space="preserve">г. </w:t>
      </w:r>
      <w:r w:rsidRPr="00781A3A">
        <w:rPr>
          <w:rFonts w:ascii="Times New Roman" w:hAnsi="Times New Roman" w:cs="Times New Roman"/>
          <w:sz w:val="28"/>
          <w:szCs w:val="28"/>
        </w:rPr>
        <w:t xml:space="preserve">федеральных субсидий, субвенций и иных межбюджетных трансфертов прошлых лет, имеющих целевое назначение, в сумме </w:t>
      </w:r>
      <w:r w:rsidRPr="00781A3A">
        <w:rPr>
          <w:rFonts w:ascii="Times New Roman" w:hAnsi="Times New Roman" w:cs="Times New Roman"/>
          <w:sz w:val="28"/>
          <w:szCs w:val="28"/>
        </w:rPr>
        <w:br/>
        <w:t xml:space="preserve">12 973,5 тыс. руб. </w:t>
      </w:r>
    </w:p>
    <w:p w:rsidR="00781A3A" w:rsidRPr="00781A3A" w:rsidRDefault="00781A3A" w:rsidP="0086035A">
      <w:pPr>
        <w:spacing w:line="336" w:lineRule="auto"/>
        <w:ind w:firstLine="709"/>
        <w:jc w:val="both"/>
        <w:rPr>
          <w:rFonts w:ascii="Times New Roman" w:hAnsi="Times New Roman" w:cs="Times New Roman"/>
          <w:sz w:val="28"/>
          <w:szCs w:val="28"/>
        </w:rPr>
      </w:pPr>
      <w:r w:rsidRPr="00781A3A">
        <w:rPr>
          <w:rFonts w:ascii="Times New Roman" w:hAnsi="Times New Roman" w:cs="Times New Roman"/>
          <w:sz w:val="28"/>
          <w:szCs w:val="28"/>
        </w:rPr>
        <w:t>Динамика налоговых и неналоговых доходов показывает рост поступлений по итогам 9 месяцев 2024 года в сравнении с аналогичным периодом 2023 года</w:t>
      </w:r>
      <w:r w:rsidR="003A05A8">
        <w:rPr>
          <w:rFonts w:ascii="Times New Roman" w:hAnsi="Times New Roman" w:cs="Times New Roman"/>
          <w:sz w:val="28"/>
          <w:szCs w:val="28"/>
        </w:rPr>
        <w:t xml:space="preserve">, </w:t>
      </w:r>
      <w:r w:rsidRPr="00781A3A">
        <w:rPr>
          <w:rFonts w:ascii="Times New Roman" w:hAnsi="Times New Roman" w:cs="Times New Roman"/>
          <w:sz w:val="28"/>
          <w:szCs w:val="28"/>
        </w:rPr>
        <w:t xml:space="preserve"> объем платежей увеличился на 53% или 641 016 тыс. руб.</w:t>
      </w:r>
    </w:p>
    <w:p w:rsidR="00781A3A" w:rsidRPr="00781A3A" w:rsidRDefault="00781A3A" w:rsidP="0086035A">
      <w:pPr>
        <w:spacing w:line="336" w:lineRule="auto"/>
        <w:ind w:right="-1" w:firstLine="708"/>
        <w:jc w:val="both"/>
        <w:rPr>
          <w:rFonts w:ascii="Times New Roman" w:hAnsi="Times New Roman" w:cs="Times New Roman"/>
          <w:sz w:val="28"/>
          <w:szCs w:val="28"/>
        </w:rPr>
      </w:pPr>
      <w:r w:rsidRPr="00781A3A">
        <w:rPr>
          <w:rFonts w:ascii="Times New Roman" w:hAnsi="Times New Roman" w:cs="Times New Roman"/>
          <w:sz w:val="28"/>
          <w:szCs w:val="28"/>
        </w:rPr>
        <w:t xml:space="preserve">Рост налоговых и неналоговых доходов в сравнении </w:t>
      </w:r>
      <w:r w:rsidRPr="00781A3A">
        <w:rPr>
          <w:rFonts w:ascii="Times New Roman" w:hAnsi="Times New Roman" w:cs="Times New Roman"/>
          <w:sz w:val="28"/>
          <w:szCs w:val="28"/>
        </w:rPr>
        <w:br/>
        <w:t xml:space="preserve">с аналогичным периодом 2023 года обусловлен увеличением платежей </w:t>
      </w:r>
      <w:r w:rsidRPr="00781A3A">
        <w:rPr>
          <w:rFonts w:ascii="Times New Roman" w:hAnsi="Times New Roman" w:cs="Times New Roman"/>
          <w:sz w:val="28"/>
          <w:szCs w:val="28"/>
        </w:rPr>
        <w:br/>
        <w:t>по следующим доходным источникам:</w:t>
      </w:r>
    </w:p>
    <w:p w:rsidR="00781A3A" w:rsidRPr="00781A3A" w:rsidRDefault="00781A3A" w:rsidP="0086035A">
      <w:pPr>
        <w:spacing w:line="336" w:lineRule="auto"/>
        <w:ind w:right="-1" w:firstLine="708"/>
        <w:jc w:val="both"/>
        <w:rPr>
          <w:rFonts w:ascii="Times New Roman" w:hAnsi="Times New Roman" w:cs="Times New Roman"/>
          <w:sz w:val="28"/>
          <w:szCs w:val="28"/>
        </w:rPr>
      </w:pPr>
      <w:r w:rsidRPr="00781A3A">
        <w:rPr>
          <w:rFonts w:ascii="Times New Roman" w:hAnsi="Times New Roman" w:cs="Times New Roman"/>
          <w:sz w:val="28"/>
          <w:szCs w:val="28"/>
        </w:rPr>
        <w:t xml:space="preserve">налог на доходы физических лиц вырос на 35% или 275 200 тыс. руб. </w:t>
      </w:r>
      <w:r w:rsidRPr="00781A3A">
        <w:rPr>
          <w:rFonts w:ascii="Times New Roman" w:hAnsi="Times New Roman" w:cs="Times New Roman"/>
          <w:sz w:val="28"/>
          <w:szCs w:val="28"/>
        </w:rPr>
        <w:br/>
        <w:t xml:space="preserve">в связи с погашением задолженности прошлых лет ГУП </w:t>
      </w:r>
      <w:r w:rsidR="00D436A7">
        <w:rPr>
          <w:rFonts w:ascii="Times New Roman" w:hAnsi="Times New Roman" w:cs="Times New Roman"/>
          <w:sz w:val="28"/>
          <w:szCs w:val="28"/>
        </w:rPr>
        <w:br/>
      </w:r>
      <w:r w:rsidRPr="00781A3A">
        <w:rPr>
          <w:rFonts w:ascii="Times New Roman" w:hAnsi="Times New Roman" w:cs="Times New Roman"/>
          <w:sz w:val="28"/>
          <w:szCs w:val="28"/>
        </w:rPr>
        <w:t>«ПЭО «</w:t>
      </w:r>
      <w:proofErr w:type="spellStart"/>
      <w:r w:rsidRPr="00781A3A">
        <w:rPr>
          <w:rFonts w:ascii="Times New Roman" w:hAnsi="Times New Roman" w:cs="Times New Roman"/>
          <w:sz w:val="28"/>
          <w:szCs w:val="28"/>
        </w:rPr>
        <w:t>Байконурэнерго</w:t>
      </w:r>
      <w:proofErr w:type="spellEnd"/>
      <w:r w:rsidRPr="00781A3A">
        <w:rPr>
          <w:rFonts w:ascii="Times New Roman" w:hAnsi="Times New Roman" w:cs="Times New Roman"/>
          <w:sz w:val="28"/>
          <w:szCs w:val="28"/>
        </w:rPr>
        <w:t xml:space="preserve">» г. Байконур в результате применения принудительных мер взыскания налоговым органом, а также увеличением оплаты труда </w:t>
      </w:r>
      <w:r w:rsidR="00D436A7">
        <w:rPr>
          <w:rFonts w:ascii="Times New Roman" w:hAnsi="Times New Roman" w:cs="Times New Roman"/>
          <w:sz w:val="28"/>
          <w:szCs w:val="28"/>
        </w:rPr>
        <w:br/>
      </w:r>
      <w:r w:rsidRPr="00781A3A">
        <w:rPr>
          <w:rFonts w:ascii="Times New Roman" w:hAnsi="Times New Roman" w:cs="Times New Roman"/>
          <w:sz w:val="28"/>
          <w:szCs w:val="28"/>
        </w:rPr>
        <w:t>в отдельных организациях;</w:t>
      </w:r>
    </w:p>
    <w:p w:rsidR="00781A3A" w:rsidRPr="00781A3A" w:rsidRDefault="00781A3A" w:rsidP="0086035A">
      <w:pPr>
        <w:spacing w:line="336" w:lineRule="auto"/>
        <w:ind w:right="-1" w:firstLine="708"/>
        <w:jc w:val="both"/>
        <w:rPr>
          <w:rFonts w:ascii="Times New Roman" w:hAnsi="Times New Roman" w:cs="Times New Roman"/>
          <w:sz w:val="28"/>
          <w:szCs w:val="28"/>
        </w:rPr>
      </w:pPr>
      <w:r w:rsidRPr="00781A3A">
        <w:rPr>
          <w:rFonts w:ascii="Times New Roman" w:hAnsi="Times New Roman" w:cs="Times New Roman"/>
          <w:sz w:val="28"/>
          <w:szCs w:val="28"/>
        </w:rPr>
        <w:t>налог на добавленную стоимость от реализуемых товаров (работ, услуг) вырос в 3 раза или на 133 750 тыс. руб. в связи с погашением задолженности прошлых лет ГУП «ПЭО «</w:t>
      </w:r>
      <w:proofErr w:type="spellStart"/>
      <w:r w:rsidRPr="00781A3A">
        <w:rPr>
          <w:rFonts w:ascii="Times New Roman" w:hAnsi="Times New Roman" w:cs="Times New Roman"/>
          <w:sz w:val="28"/>
          <w:szCs w:val="28"/>
        </w:rPr>
        <w:t>Байконурэнерго</w:t>
      </w:r>
      <w:proofErr w:type="spellEnd"/>
      <w:r w:rsidRPr="00781A3A">
        <w:rPr>
          <w:rFonts w:ascii="Times New Roman" w:hAnsi="Times New Roman" w:cs="Times New Roman"/>
          <w:sz w:val="28"/>
          <w:szCs w:val="28"/>
        </w:rPr>
        <w:t>» г. Байконур в результате применения принудительных мер взыскания налоговым органом;</w:t>
      </w:r>
    </w:p>
    <w:p w:rsidR="00781A3A" w:rsidRPr="00781A3A" w:rsidRDefault="00781A3A" w:rsidP="0086035A">
      <w:pPr>
        <w:spacing w:line="336" w:lineRule="auto"/>
        <w:ind w:right="-1" w:firstLine="708"/>
        <w:jc w:val="both"/>
        <w:rPr>
          <w:rFonts w:ascii="Times New Roman" w:hAnsi="Times New Roman" w:cs="Times New Roman"/>
          <w:sz w:val="28"/>
          <w:szCs w:val="28"/>
        </w:rPr>
      </w:pPr>
      <w:r w:rsidRPr="00781A3A">
        <w:rPr>
          <w:rFonts w:ascii="Times New Roman" w:hAnsi="Times New Roman" w:cs="Times New Roman"/>
          <w:sz w:val="28"/>
          <w:szCs w:val="28"/>
        </w:rPr>
        <w:t xml:space="preserve">налоги на совокупный доход выросли на 66% или 25 463 тыс. руб. в связи с увеличением доходной части налогоплательщиков: ООО «Отель </w:t>
      </w:r>
      <w:proofErr w:type="spellStart"/>
      <w:r w:rsidRPr="00781A3A">
        <w:rPr>
          <w:rFonts w:ascii="Times New Roman" w:hAnsi="Times New Roman" w:cs="Times New Roman"/>
          <w:sz w:val="28"/>
          <w:szCs w:val="28"/>
        </w:rPr>
        <w:t>Галакси</w:t>
      </w:r>
      <w:proofErr w:type="spellEnd"/>
      <w:r w:rsidRPr="00781A3A">
        <w:rPr>
          <w:rFonts w:ascii="Times New Roman" w:hAnsi="Times New Roman" w:cs="Times New Roman"/>
          <w:sz w:val="28"/>
          <w:szCs w:val="28"/>
        </w:rPr>
        <w:t xml:space="preserve">», </w:t>
      </w:r>
      <w:r w:rsidR="00D436A7">
        <w:rPr>
          <w:rFonts w:ascii="Times New Roman" w:hAnsi="Times New Roman" w:cs="Times New Roman"/>
          <w:sz w:val="28"/>
          <w:szCs w:val="28"/>
        </w:rPr>
        <w:br/>
      </w:r>
      <w:r w:rsidRPr="00781A3A">
        <w:rPr>
          <w:rFonts w:ascii="Times New Roman" w:hAnsi="Times New Roman" w:cs="Times New Roman"/>
          <w:sz w:val="28"/>
          <w:szCs w:val="28"/>
        </w:rPr>
        <w:t>ООО «Руслан», ООО «</w:t>
      </w:r>
      <w:proofErr w:type="spellStart"/>
      <w:r w:rsidRPr="00781A3A">
        <w:rPr>
          <w:rFonts w:ascii="Times New Roman" w:hAnsi="Times New Roman" w:cs="Times New Roman"/>
          <w:sz w:val="28"/>
          <w:szCs w:val="28"/>
        </w:rPr>
        <w:t>АзимутТрансЛогистик</w:t>
      </w:r>
      <w:proofErr w:type="spellEnd"/>
      <w:r w:rsidRPr="00781A3A">
        <w:rPr>
          <w:rFonts w:ascii="Times New Roman" w:hAnsi="Times New Roman" w:cs="Times New Roman"/>
          <w:sz w:val="28"/>
          <w:szCs w:val="28"/>
        </w:rPr>
        <w:t>» и др.;</w:t>
      </w:r>
    </w:p>
    <w:p w:rsidR="00781A3A" w:rsidRPr="00781A3A" w:rsidRDefault="00781A3A" w:rsidP="0086035A">
      <w:pPr>
        <w:spacing w:line="336" w:lineRule="auto"/>
        <w:ind w:right="-1" w:firstLine="708"/>
        <w:jc w:val="both"/>
        <w:rPr>
          <w:rFonts w:ascii="Times New Roman" w:hAnsi="Times New Roman" w:cs="Times New Roman"/>
          <w:sz w:val="28"/>
          <w:szCs w:val="28"/>
        </w:rPr>
      </w:pPr>
      <w:r w:rsidRPr="00781A3A">
        <w:rPr>
          <w:rFonts w:ascii="Times New Roman" w:hAnsi="Times New Roman" w:cs="Times New Roman"/>
          <w:sz w:val="28"/>
          <w:szCs w:val="28"/>
        </w:rPr>
        <w:lastRenderedPageBreak/>
        <w:t>налоги на имущество выросли на 29% или 3 777 тыс. руб. вследствие погашения ГУП ЖХ задолженности прошлых лет по транспортному налогу</w:t>
      </w:r>
      <w:r w:rsidRPr="00781A3A">
        <w:rPr>
          <w:rFonts w:ascii="Times New Roman" w:hAnsi="Times New Roman" w:cs="Times New Roman"/>
          <w:sz w:val="28"/>
          <w:szCs w:val="28"/>
        </w:rPr>
        <w:br/>
        <w:t>с организаций, который входит в данную группу налоговых поступлений;</w:t>
      </w:r>
    </w:p>
    <w:p w:rsidR="00781A3A" w:rsidRPr="00781A3A" w:rsidRDefault="00781A3A" w:rsidP="0086035A">
      <w:pPr>
        <w:spacing w:line="336" w:lineRule="auto"/>
        <w:ind w:right="-1" w:firstLine="708"/>
        <w:jc w:val="both"/>
        <w:rPr>
          <w:rFonts w:ascii="Times New Roman" w:hAnsi="Times New Roman" w:cs="Times New Roman"/>
          <w:sz w:val="28"/>
          <w:szCs w:val="28"/>
        </w:rPr>
      </w:pPr>
      <w:r w:rsidRPr="00781A3A">
        <w:rPr>
          <w:rFonts w:ascii="Times New Roman" w:hAnsi="Times New Roman" w:cs="Times New Roman"/>
          <w:sz w:val="28"/>
          <w:szCs w:val="28"/>
        </w:rPr>
        <w:t>неналоговые доходы выросли более чем в 4 раза или на 291 340 тыс. руб., что обусловлено существенным увеличением доходов от вознаграждений, перечисляемых ПАО «</w:t>
      </w:r>
      <w:proofErr w:type="spellStart"/>
      <w:r w:rsidRPr="00781A3A">
        <w:rPr>
          <w:rFonts w:ascii="Times New Roman" w:hAnsi="Times New Roman" w:cs="Times New Roman"/>
          <w:sz w:val="28"/>
          <w:szCs w:val="28"/>
        </w:rPr>
        <w:t>Промсвязьбанк</w:t>
      </w:r>
      <w:proofErr w:type="spellEnd"/>
      <w:r w:rsidRPr="00781A3A">
        <w:rPr>
          <w:rFonts w:ascii="Times New Roman" w:hAnsi="Times New Roman" w:cs="Times New Roman"/>
          <w:sz w:val="28"/>
          <w:szCs w:val="28"/>
        </w:rPr>
        <w:t>» г. Москва.</w:t>
      </w:r>
    </w:p>
    <w:p w:rsidR="00781A3A" w:rsidRPr="00781A3A" w:rsidRDefault="00781A3A" w:rsidP="0086035A">
      <w:pPr>
        <w:spacing w:line="336" w:lineRule="auto"/>
        <w:ind w:right="-1" w:firstLine="708"/>
        <w:jc w:val="both"/>
        <w:rPr>
          <w:rFonts w:ascii="Times New Roman" w:hAnsi="Times New Roman" w:cs="Times New Roman"/>
          <w:sz w:val="28"/>
          <w:szCs w:val="28"/>
        </w:rPr>
      </w:pPr>
      <w:r w:rsidRPr="00781A3A">
        <w:rPr>
          <w:rFonts w:ascii="Times New Roman" w:hAnsi="Times New Roman" w:cs="Times New Roman"/>
          <w:sz w:val="28"/>
          <w:szCs w:val="28"/>
        </w:rPr>
        <w:t>Вместе с тем отмечается снижение поступлений по налогу на прибыль организаций более чем в 3 раза или на 95 731 тыс. руб., что обусловлено снижением поступлений от предприятий Р</w:t>
      </w:r>
      <w:r w:rsidR="003A05A8">
        <w:rPr>
          <w:rFonts w:ascii="Times New Roman" w:hAnsi="Times New Roman" w:cs="Times New Roman"/>
          <w:sz w:val="28"/>
          <w:szCs w:val="28"/>
        </w:rPr>
        <w:t>ОСКОМОСА</w:t>
      </w:r>
      <w:r w:rsidRPr="00781A3A">
        <w:rPr>
          <w:rFonts w:ascii="Times New Roman" w:hAnsi="Times New Roman" w:cs="Times New Roman"/>
          <w:sz w:val="28"/>
          <w:szCs w:val="28"/>
        </w:rPr>
        <w:t xml:space="preserve">. </w:t>
      </w:r>
    </w:p>
    <w:p w:rsidR="00781A3A" w:rsidRPr="00781A3A" w:rsidRDefault="00781A3A" w:rsidP="0086035A">
      <w:pPr>
        <w:tabs>
          <w:tab w:val="left" w:pos="924"/>
        </w:tabs>
        <w:spacing w:line="336" w:lineRule="auto"/>
        <w:ind w:firstLine="709"/>
        <w:jc w:val="both"/>
        <w:rPr>
          <w:rFonts w:ascii="Times New Roman" w:hAnsi="Times New Roman" w:cs="Times New Roman"/>
          <w:sz w:val="28"/>
          <w:szCs w:val="28"/>
        </w:rPr>
      </w:pPr>
      <w:proofErr w:type="gramStart"/>
      <w:r w:rsidRPr="00781A3A">
        <w:rPr>
          <w:rFonts w:ascii="Times New Roman" w:hAnsi="Times New Roman" w:cs="Times New Roman"/>
          <w:sz w:val="28"/>
          <w:szCs w:val="28"/>
        </w:rPr>
        <w:t xml:space="preserve">Динамика безвозмездных поступлений из Федерального бюджета  показывает рост поступлений в сравнении с аналогичным периодом 2023 года </w:t>
      </w:r>
      <w:r w:rsidRPr="00781A3A">
        <w:rPr>
          <w:rFonts w:ascii="Times New Roman" w:hAnsi="Times New Roman" w:cs="Times New Roman"/>
          <w:sz w:val="28"/>
          <w:szCs w:val="28"/>
        </w:rPr>
        <w:br/>
        <w:t>на 72% или 837 460 тыс. руб. Положительная тенденция обусловлена распределением бюджету города Байконур в 2024 году в повышенном объеме дотаций на содержание объектов инфраструктуры г. Байконур и на частичную компенсацию дополнительных расходов на повышение оплаты труда работников бюджетной сферы.</w:t>
      </w:r>
      <w:proofErr w:type="gramEnd"/>
      <w:r w:rsidRPr="00781A3A">
        <w:rPr>
          <w:rFonts w:ascii="Times New Roman" w:hAnsi="Times New Roman" w:cs="Times New Roman"/>
          <w:sz w:val="28"/>
          <w:szCs w:val="28"/>
        </w:rPr>
        <w:t xml:space="preserve"> </w:t>
      </w:r>
      <w:proofErr w:type="gramStart"/>
      <w:r w:rsidRPr="00781A3A">
        <w:rPr>
          <w:rFonts w:ascii="Times New Roman" w:hAnsi="Times New Roman" w:cs="Times New Roman"/>
          <w:sz w:val="28"/>
          <w:szCs w:val="28"/>
        </w:rPr>
        <w:t xml:space="preserve">Кроме этого, в отчетном периоде из Федерального бюджета поступили новые субсидии, распределенные бюджету города Байконур в 2024 </w:t>
      </w:r>
      <w:r w:rsidR="00D436A7">
        <w:rPr>
          <w:rFonts w:ascii="Times New Roman" w:hAnsi="Times New Roman" w:cs="Times New Roman"/>
          <w:sz w:val="28"/>
          <w:szCs w:val="28"/>
        </w:rPr>
        <w:t>году</w:t>
      </w:r>
      <w:r w:rsidR="007E6C67">
        <w:rPr>
          <w:rFonts w:ascii="Times New Roman" w:hAnsi="Times New Roman" w:cs="Times New Roman"/>
          <w:sz w:val="28"/>
          <w:szCs w:val="28"/>
        </w:rPr>
        <w:t>,</w:t>
      </w:r>
      <w:r w:rsidR="00D436A7">
        <w:rPr>
          <w:rFonts w:ascii="Times New Roman" w:hAnsi="Times New Roman" w:cs="Times New Roman"/>
          <w:sz w:val="28"/>
          <w:szCs w:val="28"/>
        </w:rPr>
        <w:t xml:space="preserve"> в том числе </w:t>
      </w:r>
      <w:r w:rsidRPr="00781A3A">
        <w:rPr>
          <w:rFonts w:ascii="Times New Roman" w:hAnsi="Times New Roman" w:cs="Times New Roman"/>
          <w:sz w:val="28"/>
          <w:szCs w:val="28"/>
        </w:rPr>
        <w:t xml:space="preserve">на реализацию программ на оснащение (обновление материально-технической базы) оборудованием, средствами обучения </w:t>
      </w:r>
      <w:r w:rsidR="00D436A7">
        <w:rPr>
          <w:rFonts w:ascii="Times New Roman" w:hAnsi="Times New Roman" w:cs="Times New Roman"/>
          <w:sz w:val="28"/>
          <w:szCs w:val="28"/>
        </w:rPr>
        <w:br/>
      </w:r>
      <w:r w:rsidRPr="00781A3A">
        <w:rPr>
          <w:rFonts w:ascii="Times New Roman" w:hAnsi="Times New Roman" w:cs="Times New Roman"/>
          <w:sz w:val="28"/>
          <w:szCs w:val="28"/>
        </w:rPr>
        <w:t xml:space="preserve">и воспитания образовательных организаций различных типов для реализации дополнительных </w:t>
      </w:r>
      <w:proofErr w:type="spellStart"/>
      <w:r w:rsidRPr="00781A3A">
        <w:rPr>
          <w:rFonts w:ascii="Times New Roman" w:hAnsi="Times New Roman" w:cs="Times New Roman"/>
          <w:sz w:val="28"/>
          <w:szCs w:val="28"/>
        </w:rPr>
        <w:t>общеразвивающих</w:t>
      </w:r>
      <w:proofErr w:type="spellEnd"/>
      <w:r w:rsidRPr="00781A3A">
        <w:rPr>
          <w:rFonts w:ascii="Times New Roman" w:hAnsi="Times New Roman" w:cs="Times New Roman"/>
          <w:sz w:val="28"/>
          <w:szCs w:val="28"/>
        </w:rPr>
        <w:t xml:space="preserve"> программ, для создания информационных систем в образовательных организациях в размере 165 778,3 тыс. руб., </w:t>
      </w:r>
      <w:r w:rsidR="00D436A7">
        <w:rPr>
          <w:rFonts w:ascii="Times New Roman" w:hAnsi="Times New Roman" w:cs="Times New Roman"/>
          <w:sz w:val="28"/>
          <w:szCs w:val="28"/>
        </w:rPr>
        <w:br/>
      </w:r>
      <w:r w:rsidRPr="00781A3A">
        <w:rPr>
          <w:rFonts w:ascii="Times New Roman" w:hAnsi="Times New Roman" w:cs="Times New Roman"/>
          <w:sz w:val="28"/>
          <w:szCs w:val="28"/>
        </w:rPr>
        <w:t>на реализацию программ формирования</w:t>
      </w:r>
      <w:proofErr w:type="gramEnd"/>
      <w:r w:rsidRPr="00781A3A">
        <w:rPr>
          <w:rFonts w:ascii="Times New Roman" w:hAnsi="Times New Roman" w:cs="Times New Roman"/>
          <w:sz w:val="28"/>
          <w:szCs w:val="28"/>
        </w:rPr>
        <w:t xml:space="preserve"> современной городской среды в размере 100 000 тыс. руб., на техническое оснащение региональных и муниципальных музеев в размере 7 500 тыс. руб.</w:t>
      </w:r>
    </w:p>
    <w:p w:rsidR="00781A3A" w:rsidRPr="00781A3A" w:rsidRDefault="00781A3A" w:rsidP="0086035A">
      <w:pPr>
        <w:spacing w:line="336" w:lineRule="auto"/>
        <w:ind w:right="-1" w:firstLine="709"/>
        <w:jc w:val="both"/>
        <w:rPr>
          <w:rFonts w:ascii="Times New Roman" w:hAnsi="Times New Roman" w:cs="Times New Roman"/>
          <w:sz w:val="28"/>
          <w:szCs w:val="28"/>
        </w:rPr>
      </w:pPr>
      <w:r w:rsidRPr="00781A3A">
        <w:rPr>
          <w:rFonts w:ascii="Times New Roman" w:hAnsi="Times New Roman" w:cs="Times New Roman"/>
          <w:sz w:val="28"/>
          <w:szCs w:val="28"/>
        </w:rPr>
        <w:t xml:space="preserve">Ожидаемое исполнение налоговых и неналоговых доходов бюджета </w:t>
      </w:r>
      <w:r w:rsidRPr="00781A3A">
        <w:rPr>
          <w:rFonts w:ascii="Times New Roman" w:hAnsi="Times New Roman" w:cs="Times New Roman"/>
          <w:sz w:val="28"/>
          <w:szCs w:val="28"/>
        </w:rPr>
        <w:br/>
        <w:t>города Байконур в 2024 году прогнозируется на уровне 2 576 956,6 тыс. руб., что соответствует плановому объему, утвержденному постановлением Главы администрации города Байконур от 11 октября 2024 г. № 330.</w:t>
      </w:r>
    </w:p>
    <w:p w:rsidR="004C3C3A" w:rsidRPr="009D47F5" w:rsidRDefault="004C3C3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По расходам исполнение бюджетных назначений за период январь-сентябрь 20</w:t>
      </w:r>
      <w:r w:rsidR="00EE35F1" w:rsidRPr="009D47F5">
        <w:rPr>
          <w:rFonts w:ascii="Times New Roman" w:hAnsi="Times New Roman" w:cs="Times New Roman"/>
          <w:sz w:val="28"/>
          <w:szCs w:val="28"/>
        </w:rPr>
        <w:t>24</w:t>
      </w:r>
      <w:r w:rsidRPr="009D47F5">
        <w:rPr>
          <w:rFonts w:ascii="Times New Roman" w:hAnsi="Times New Roman" w:cs="Times New Roman"/>
          <w:sz w:val="28"/>
          <w:szCs w:val="28"/>
        </w:rPr>
        <w:t xml:space="preserve"> года проводилось с учетом </w:t>
      </w:r>
      <w:r w:rsidRPr="002342C2">
        <w:rPr>
          <w:rFonts w:ascii="Times New Roman" w:hAnsi="Times New Roman" w:cs="Times New Roman"/>
          <w:sz w:val="28"/>
          <w:szCs w:val="28"/>
        </w:rPr>
        <w:t>реализации Плана мероприятий</w:t>
      </w:r>
      <w:r w:rsidR="00BC58F3" w:rsidRPr="002342C2">
        <w:rPr>
          <w:rFonts w:ascii="Times New Roman" w:hAnsi="Times New Roman" w:cs="Times New Roman"/>
          <w:sz w:val="28"/>
          <w:szCs w:val="28"/>
        </w:rPr>
        <w:t>,</w:t>
      </w:r>
      <w:r w:rsidRPr="002342C2">
        <w:rPr>
          <w:rFonts w:ascii="Times New Roman" w:hAnsi="Times New Roman" w:cs="Times New Roman"/>
          <w:sz w:val="28"/>
          <w:szCs w:val="28"/>
        </w:rPr>
        <w:t xml:space="preserve"> </w:t>
      </w:r>
      <w:r w:rsidR="00D436A7" w:rsidRPr="002342C2">
        <w:rPr>
          <w:rFonts w:ascii="Times New Roman" w:hAnsi="Times New Roman" w:cs="Times New Roman"/>
          <w:sz w:val="28"/>
          <w:szCs w:val="28"/>
        </w:rPr>
        <w:br/>
      </w:r>
      <w:r w:rsidRPr="002342C2">
        <w:rPr>
          <w:rFonts w:ascii="Times New Roman" w:hAnsi="Times New Roman" w:cs="Times New Roman"/>
          <w:sz w:val="28"/>
          <w:szCs w:val="28"/>
        </w:rPr>
        <w:t xml:space="preserve">и утвержденного Плана-графика реализации мероприятий по повышению эффективности использования бюджетных средств и увеличению поступления </w:t>
      </w:r>
      <w:r w:rsidRPr="002342C2">
        <w:rPr>
          <w:rFonts w:ascii="Times New Roman" w:hAnsi="Times New Roman" w:cs="Times New Roman"/>
          <w:sz w:val="28"/>
          <w:szCs w:val="28"/>
        </w:rPr>
        <w:lastRenderedPageBreak/>
        <w:t>налоговых и неналоговых доходов бюджета города Байконур в</w:t>
      </w:r>
      <w:r w:rsidR="00BC58F3" w:rsidRPr="002342C2">
        <w:rPr>
          <w:rFonts w:ascii="Times New Roman" w:hAnsi="Times New Roman" w:cs="Times New Roman"/>
          <w:sz w:val="28"/>
          <w:szCs w:val="28"/>
        </w:rPr>
        <w:t xml:space="preserve"> </w:t>
      </w:r>
      <w:r w:rsidRPr="002342C2">
        <w:rPr>
          <w:rFonts w:ascii="Times New Roman" w:hAnsi="Times New Roman" w:cs="Times New Roman"/>
          <w:sz w:val="28"/>
          <w:szCs w:val="28"/>
        </w:rPr>
        <w:t>20</w:t>
      </w:r>
      <w:r w:rsidR="00EE35F1" w:rsidRPr="002342C2">
        <w:rPr>
          <w:rFonts w:ascii="Times New Roman" w:hAnsi="Times New Roman" w:cs="Times New Roman"/>
          <w:sz w:val="28"/>
          <w:szCs w:val="28"/>
        </w:rPr>
        <w:t>24</w:t>
      </w:r>
      <w:r w:rsidRPr="002342C2">
        <w:rPr>
          <w:rFonts w:ascii="Times New Roman" w:hAnsi="Times New Roman" w:cs="Times New Roman"/>
          <w:sz w:val="28"/>
          <w:szCs w:val="28"/>
        </w:rPr>
        <w:t xml:space="preserve"> году</w:t>
      </w:r>
      <w:r w:rsidRPr="009D47F5">
        <w:rPr>
          <w:rFonts w:ascii="Times New Roman" w:hAnsi="Times New Roman" w:cs="Times New Roman"/>
          <w:sz w:val="28"/>
          <w:szCs w:val="28"/>
        </w:rPr>
        <w:t>. Финансирование принятых расходных обязательств в отчетном периоде обеспечивалось в пределах назначений сводной бюджетной росписи в соответствии с заявками получателей бюджетных средств и получателей субсидий.</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Динамика расходов бюджета по сравнению с аналогичным периодом 2023 года показала, что расходы городского бюджета в целом увеличились </w:t>
      </w:r>
      <w:r w:rsidRPr="009D47F5">
        <w:rPr>
          <w:rFonts w:ascii="Times New Roman" w:hAnsi="Times New Roman" w:cs="Times New Roman"/>
          <w:sz w:val="28"/>
          <w:szCs w:val="28"/>
        </w:rPr>
        <w:br/>
        <w:t xml:space="preserve">на 37% или 962 194 тыс. руб. </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В связи с увеличением МРОТ с 01 января 2024 г. на 18,5%, повышением оплаты труда муниципальных служащих на 5,5%, оплатой кредиторской задолженности за 2023 год и переносом сроков по выплате заработной платы </w:t>
      </w:r>
      <w:r w:rsidRPr="009D47F5">
        <w:rPr>
          <w:rFonts w:ascii="Times New Roman" w:hAnsi="Times New Roman" w:cs="Times New Roman"/>
          <w:sz w:val="28"/>
          <w:szCs w:val="28"/>
        </w:rPr>
        <w:br/>
        <w:t xml:space="preserve">в 2023 году рост расходов по отношению к аналогичному периоду 2023 года наблюдается в разделах: </w:t>
      </w:r>
    </w:p>
    <w:p w:rsidR="00EE35F1" w:rsidRPr="009D47F5" w:rsidRDefault="00EE35F1"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«Образование» на 37% или 397 484 тыс. руб., в том числе также </w:t>
      </w:r>
      <w:r w:rsidRPr="009D47F5">
        <w:rPr>
          <w:rFonts w:ascii="Times New Roman" w:hAnsi="Times New Roman" w:cs="Times New Roman"/>
          <w:sz w:val="28"/>
          <w:szCs w:val="28"/>
        </w:rPr>
        <w:br/>
        <w:t xml:space="preserve">в связи </w:t>
      </w:r>
      <w:proofErr w:type="spellStart"/>
      <w:r w:rsidRPr="009D47F5">
        <w:rPr>
          <w:rFonts w:ascii="Times New Roman" w:hAnsi="Times New Roman" w:cs="Times New Roman"/>
          <w:sz w:val="28"/>
          <w:szCs w:val="28"/>
        </w:rPr>
        <w:t>c</w:t>
      </w:r>
      <w:proofErr w:type="spellEnd"/>
      <w:r w:rsidRPr="009D47F5">
        <w:rPr>
          <w:rFonts w:ascii="Times New Roman" w:hAnsi="Times New Roman" w:cs="Times New Roman"/>
          <w:sz w:val="28"/>
          <w:szCs w:val="28"/>
        </w:rPr>
        <w:t xml:space="preserve"> увеличением расходов на организацию мероприятий по обеспечению антитеррористической защищенности объектов образования, на выполнение работ на объектах реконструкции, капитального ремонта, текущего ремонта, благоустройства инфраструктуры комплекса «Байконур» на 2024 год, финансируемых за счет средств бюджета города Байконур, и с привлечением средств федерального бюджета; </w:t>
      </w:r>
      <w:proofErr w:type="gramEnd"/>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 «Жилищно-коммунальное хозяйство» на 71% или 374 669 тыс. руб., </w:t>
      </w:r>
      <w:r w:rsidRPr="009D47F5">
        <w:rPr>
          <w:rFonts w:ascii="Times New Roman" w:hAnsi="Times New Roman" w:cs="Times New Roman"/>
          <w:sz w:val="28"/>
          <w:szCs w:val="28"/>
        </w:rPr>
        <w:br/>
        <w:t xml:space="preserve">что обусловлено также увеличением расходов: на возмещение недополученных доходов, связанных с оказанием населению города жилищно-коммунальных услуг по тарифам, не обеспечивающим возмещение издержек, на выполнение комплексных мероприятий по благоустройству города Байконур, </w:t>
      </w:r>
      <w:r w:rsidRPr="009D47F5">
        <w:rPr>
          <w:rFonts w:ascii="Times New Roman" w:hAnsi="Times New Roman" w:cs="Times New Roman"/>
          <w:sz w:val="28"/>
          <w:szCs w:val="28"/>
        </w:rPr>
        <w:br/>
        <w:t xml:space="preserve">на выполнение работ по капитальному ремонту жилого фонда города Байконур; </w:t>
      </w:r>
    </w:p>
    <w:p w:rsidR="00EE35F1" w:rsidRPr="009D47F5" w:rsidRDefault="00EE35F1"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«Национальная экономика» на 29% или 58 655 тыс. руб. в связи </w:t>
      </w:r>
      <w:r w:rsidRPr="009D47F5">
        <w:rPr>
          <w:rFonts w:ascii="Times New Roman" w:hAnsi="Times New Roman" w:cs="Times New Roman"/>
          <w:sz w:val="28"/>
          <w:szCs w:val="28"/>
        </w:rPr>
        <w:br/>
        <w:t xml:space="preserve">с увеличением расходов на выполнение работ по объектам реконструкции </w:t>
      </w:r>
      <w:r w:rsidRPr="009D47F5">
        <w:rPr>
          <w:rFonts w:ascii="Times New Roman" w:hAnsi="Times New Roman" w:cs="Times New Roman"/>
          <w:sz w:val="28"/>
          <w:szCs w:val="28"/>
        </w:rPr>
        <w:br/>
        <w:t>и капитального ремонта, благоустройства инфраструктуры комплекса «Байконур» на 2024 год; на выполнение работ по внешнему благоустройству города Байконур; в целях предупреждения банкротства и восстановления платежеспособности государственного унитарного предприятия, учредителем которого является администрация города Байконур;</w:t>
      </w:r>
      <w:proofErr w:type="gramEnd"/>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lastRenderedPageBreak/>
        <w:t xml:space="preserve">«Общегосударственные расходы» на 18% или 54 325 тыс. руб.; </w:t>
      </w:r>
    </w:p>
    <w:p w:rsidR="00EE35F1" w:rsidRPr="009D47F5" w:rsidRDefault="00EE35F1" w:rsidP="0086035A">
      <w:pPr>
        <w:spacing w:line="336" w:lineRule="auto"/>
        <w:ind w:firstLine="709"/>
        <w:jc w:val="both"/>
        <w:rPr>
          <w:rFonts w:ascii="Times New Roman" w:hAnsi="Times New Roman" w:cs="Times New Roman"/>
          <w:sz w:val="28"/>
          <w:szCs w:val="28"/>
        </w:rPr>
      </w:pPr>
      <w:proofErr w:type="gramStart"/>
      <w:r w:rsidRPr="009D47F5">
        <w:rPr>
          <w:rFonts w:ascii="Times New Roman" w:hAnsi="Times New Roman" w:cs="Times New Roman"/>
          <w:sz w:val="28"/>
          <w:szCs w:val="28"/>
        </w:rPr>
        <w:t xml:space="preserve">«Культура и кинематография» на 29% или 35 924 тыс. руб., в том числе также в связи </w:t>
      </w:r>
      <w:proofErr w:type="spellStart"/>
      <w:r w:rsidRPr="009D47F5">
        <w:rPr>
          <w:rFonts w:ascii="Times New Roman" w:hAnsi="Times New Roman" w:cs="Times New Roman"/>
          <w:sz w:val="28"/>
          <w:szCs w:val="28"/>
        </w:rPr>
        <w:t>c</w:t>
      </w:r>
      <w:proofErr w:type="spellEnd"/>
      <w:r w:rsidRPr="009D47F5">
        <w:rPr>
          <w:rFonts w:ascii="Times New Roman" w:hAnsi="Times New Roman" w:cs="Times New Roman"/>
          <w:sz w:val="28"/>
          <w:szCs w:val="28"/>
        </w:rPr>
        <w:t xml:space="preserve"> увеличением расходов на организацию мероприятий </w:t>
      </w:r>
      <w:r w:rsidRPr="009D47F5">
        <w:rPr>
          <w:rFonts w:ascii="Times New Roman" w:hAnsi="Times New Roman" w:cs="Times New Roman"/>
          <w:sz w:val="28"/>
          <w:szCs w:val="28"/>
        </w:rPr>
        <w:br/>
        <w:t>по обеспечению антитеррористической защищенности объектов культуры, спорта и молодежной политики, на укрепление материально-технической базы учреждений культуры, на выполнение на объектах текущего ремонта, благоустройства инфраструктуры комплекса «Байконур» на 2024 год, финансируемых за счет средств бюджета города Байконур, и с</w:t>
      </w:r>
      <w:proofErr w:type="gramEnd"/>
      <w:r w:rsidRPr="009D47F5">
        <w:rPr>
          <w:rFonts w:ascii="Times New Roman" w:hAnsi="Times New Roman" w:cs="Times New Roman"/>
          <w:sz w:val="28"/>
          <w:szCs w:val="28"/>
        </w:rPr>
        <w:t xml:space="preserve"> привлечением средств федерального бюджета;</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«Физическая культура и спорт» на 35% или 33 764 тыс. руб. увеличение </w:t>
      </w:r>
      <w:r w:rsidRPr="009D47F5">
        <w:rPr>
          <w:rFonts w:ascii="Times New Roman" w:hAnsi="Times New Roman" w:cs="Times New Roman"/>
          <w:sz w:val="28"/>
          <w:szCs w:val="28"/>
        </w:rPr>
        <w:br/>
        <w:t xml:space="preserve">в связи с выполнением работ объектов реконструкции и капитального ремонта, благоустройства инфраструктуры комплекса «Байконур» на 2024 год, финансируемых за счет средств бюджета города Байконур, а также </w:t>
      </w:r>
      <w:r w:rsidRPr="009D47F5">
        <w:rPr>
          <w:rFonts w:ascii="Times New Roman" w:hAnsi="Times New Roman" w:cs="Times New Roman"/>
          <w:sz w:val="28"/>
          <w:szCs w:val="28"/>
        </w:rPr>
        <w:br/>
        <w:t xml:space="preserve">на выполнение работ по устройству бетонного основания спортивной площадки; </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«Здравоохранение» на 17% или 9 464 тыс. руб. за счет увеличения </w:t>
      </w:r>
      <w:r w:rsidRPr="009D47F5">
        <w:rPr>
          <w:rFonts w:ascii="Times New Roman" w:hAnsi="Times New Roman" w:cs="Times New Roman"/>
          <w:sz w:val="28"/>
          <w:szCs w:val="28"/>
        </w:rPr>
        <w:br/>
        <w:t xml:space="preserve">в отчетном периоде кассовых расходов на лекарственное обеспечение граждан, имеющих право при амбулаторном лечении на получение лекарственных средств; </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«Средства массовой информации» на 45% или 3 974 тыс. руб.</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Незначительный рост расходов наблюдается в разделе «Социальная политика» в части страхования неработающих граждан на 1% или 551 тыс. руб. </w:t>
      </w:r>
      <w:r w:rsidR="003A05A8">
        <w:rPr>
          <w:rFonts w:ascii="Times New Roman" w:hAnsi="Times New Roman" w:cs="Times New Roman"/>
          <w:sz w:val="28"/>
          <w:szCs w:val="28"/>
        </w:rPr>
        <w:br/>
      </w:r>
      <w:r w:rsidRPr="009D47F5">
        <w:rPr>
          <w:rFonts w:ascii="Times New Roman" w:hAnsi="Times New Roman" w:cs="Times New Roman"/>
          <w:sz w:val="28"/>
          <w:szCs w:val="28"/>
        </w:rPr>
        <w:t xml:space="preserve">в связи с индексацией размера выплат и ростом численности неработающих застрахованных лиц, а также изменением коэффициента удорожания стоимости медицинских услуг в сторону увеличения. </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Снижение расходов по отношению к аналогичному периоду 2023 года наблюдается в разделе «Социальная политика» на 3% или 6 064 тыс. руб. </w:t>
      </w:r>
      <w:r w:rsidRPr="009D47F5">
        <w:rPr>
          <w:rFonts w:ascii="Times New Roman" w:hAnsi="Times New Roman" w:cs="Times New Roman"/>
          <w:sz w:val="28"/>
          <w:szCs w:val="28"/>
        </w:rPr>
        <w:br/>
        <w:t>в связи с уточнением количества получателей мер социальной поддержки.</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По итогам 9 месяцев 2024 года расходы, связанные </w:t>
      </w:r>
      <w:proofErr w:type="spellStart"/>
      <w:r w:rsidRPr="009D47F5">
        <w:rPr>
          <w:rFonts w:ascii="Times New Roman" w:hAnsi="Times New Roman" w:cs="Times New Roman"/>
          <w:sz w:val="28"/>
          <w:szCs w:val="28"/>
        </w:rPr>
        <w:t>c</w:t>
      </w:r>
      <w:proofErr w:type="spellEnd"/>
      <w:r w:rsidRPr="009D47F5">
        <w:rPr>
          <w:rFonts w:ascii="Times New Roman" w:hAnsi="Times New Roman" w:cs="Times New Roman"/>
          <w:sz w:val="28"/>
          <w:szCs w:val="28"/>
        </w:rPr>
        <w:t xml:space="preserve"> реконструкцией, капитальным, текущим ремонтом, благоустройством объектов инфраструктуры комплекса «Байконур», финансируемых за счет средств бюджета города Байконур, а также финансируемых с привлечением средств федерального бюджета произведены на сумму 116 642,6 тыс. руб. или 51% от годового лимита, в том числе:</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lastRenderedPageBreak/>
        <w:t xml:space="preserve">на капитальный ремонт объектов – 31 354,4 тыс. руб.; </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на капитальный ремонт жилищного фонда – 71 265,4 тыс. руб.;</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на капитальный ремонт автомобильных дорог – 6 736,4 тыс. рублей;</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на устройство бетонного основания спортивной площадки – </w:t>
      </w:r>
      <w:r w:rsidRPr="009D47F5">
        <w:rPr>
          <w:rFonts w:ascii="Times New Roman" w:hAnsi="Times New Roman" w:cs="Times New Roman"/>
          <w:sz w:val="28"/>
          <w:szCs w:val="28"/>
        </w:rPr>
        <w:br/>
        <w:t>7 286,4 тыс. рублей.</w:t>
      </w:r>
    </w:p>
    <w:p w:rsidR="00EE35F1" w:rsidRPr="009D47F5" w:rsidRDefault="00EE35F1"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Бюджет города Байконур по итогам 9 месяцев 2024 года исполнен </w:t>
      </w:r>
      <w:r w:rsidRPr="009D47F5">
        <w:rPr>
          <w:rFonts w:ascii="Times New Roman" w:hAnsi="Times New Roman" w:cs="Times New Roman"/>
          <w:sz w:val="28"/>
          <w:szCs w:val="28"/>
        </w:rPr>
        <w:br/>
        <w:t xml:space="preserve">с </w:t>
      </w:r>
      <w:proofErr w:type="spellStart"/>
      <w:r w:rsidRPr="009D47F5">
        <w:rPr>
          <w:rFonts w:ascii="Times New Roman" w:hAnsi="Times New Roman" w:cs="Times New Roman"/>
          <w:sz w:val="28"/>
          <w:szCs w:val="28"/>
        </w:rPr>
        <w:t>профицитом</w:t>
      </w:r>
      <w:proofErr w:type="spellEnd"/>
      <w:r w:rsidRPr="009D47F5">
        <w:rPr>
          <w:rFonts w:ascii="Times New Roman" w:hAnsi="Times New Roman" w:cs="Times New Roman"/>
          <w:sz w:val="28"/>
          <w:szCs w:val="28"/>
        </w:rPr>
        <w:t xml:space="preserve"> в сумме 272 500,9 тыс. руб., сохранена устойчивость бюджета города Байконур и обеспечено своевременное исполнение принятых расходных обязательств.</w:t>
      </w:r>
    </w:p>
    <w:p w:rsidR="004C3C3A" w:rsidRDefault="004C3C3A" w:rsidP="0086035A">
      <w:pPr>
        <w:spacing w:line="336" w:lineRule="auto"/>
        <w:ind w:firstLine="709"/>
        <w:jc w:val="both"/>
        <w:rPr>
          <w:rFonts w:ascii="Times New Roman" w:hAnsi="Times New Roman" w:cs="Times New Roman"/>
          <w:sz w:val="28"/>
          <w:szCs w:val="28"/>
        </w:rPr>
      </w:pPr>
      <w:r w:rsidRPr="009D47F5">
        <w:rPr>
          <w:rFonts w:ascii="Times New Roman" w:hAnsi="Times New Roman" w:cs="Times New Roman"/>
          <w:sz w:val="28"/>
          <w:szCs w:val="28"/>
        </w:rPr>
        <w:t xml:space="preserve">С учетом показателей исполнения бюджета города Байконур по расходам за 9 месяцев </w:t>
      </w:r>
      <w:r w:rsidR="002737D5" w:rsidRPr="009D47F5">
        <w:rPr>
          <w:rFonts w:ascii="Times New Roman" w:hAnsi="Times New Roman" w:cs="Times New Roman"/>
          <w:sz w:val="28"/>
          <w:szCs w:val="28"/>
        </w:rPr>
        <w:t>20</w:t>
      </w:r>
      <w:r w:rsidR="00EE35F1" w:rsidRPr="009D47F5">
        <w:rPr>
          <w:rFonts w:ascii="Times New Roman" w:hAnsi="Times New Roman" w:cs="Times New Roman"/>
          <w:sz w:val="28"/>
          <w:szCs w:val="28"/>
        </w:rPr>
        <w:t>24</w:t>
      </w:r>
      <w:r w:rsidRPr="009D47F5">
        <w:rPr>
          <w:rFonts w:ascii="Times New Roman" w:hAnsi="Times New Roman" w:cs="Times New Roman"/>
          <w:sz w:val="28"/>
          <w:szCs w:val="28"/>
        </w:rPr>
        <w:t xml:space="preserve"> года и плановых расходных обязательств на октябрь-декабрь </w:t>
      </w:r>
      <w:r w:rsidR="00EE35F1" w:rsidRPr="009D47F5">
        <w:rPr>
          <w:rFonts w:ascii="Times New Roman" w:hAnsi="Times New Roman" w:cs="Times New Roman"/>
          <w:sz w:val="28"/>
          <w:szCs w:val="28"/>
        </w:rPr>
        <w:t>2024</w:t>
      </w:r>
      <w:r w:rsidRPr="009D47F5">
        <w:rPr>
          <w:rFonts w:ascii="Times New Roman" w:hAnsi="Times New Roman" w:cs="Times New Roman"/>
          <w:sz w:val="28"/>
          <w:szCs w:val="28"/>
        </w:rPr>
        <w:t xml:space="preserve"> года, ожидаемое исполнение бюджета города </w:t>
      </w:r>
      <w:r w:rsidR="002C1DCE" w:rsidRPr="009D47F5">
        <w:rPr>
          <w:rFonts w:ascii="Times New Roman" w:hAnsi="Times New Roman" w:cs="Times New Roman"/>
          <w:sz w:val="28"/>
          <w:szCs w:val="28"/>
        </w:rPr>
        <w:t xml:space="preserve">Байконур </w:t>
      </w:r>
      <w:r w:rsidRPr="009D47F5">
        <w:rPr>
          <w:rFonts w:ascii="Times New Roman" w:hAnsi="Times New Roman" w:cs="Times New Roman"/>
          <w:sz w:val="28"/>
          <w:szCs w:val="28"/>
        </w:rPr>
        <w:t>в 20</w:t>
      </w:r>
      <w:r w:rsidR="00EE35F1" w:rsidRPr="009D47F5">
        <w:rPr>
          <w:rFonts w:ascii="Times New Roman" w:hAnsi="Times New Roman" w:cs="Times New Roman"/>
          <w:sz w:val="28"/>
          <w:szCs w:val="28"/>
        </w:rPr>
        <w:t>24</w:t>
      </w:r>
      <w:r w:rsidRPr="009D47F5">
        <w:rPr>
          <w:rFonts w:ascii="Times New Roman" w:hAnsi="Times New Roman" w:cs="Times New Roman"/>
          <w:sz w:val="28"/>
          <w:szCs w:val="28"/>
        </w:rPr>
        <w:t xml:space="preserve"> году по расходам составит </w:t>
      </w:r>
      <w:r w:rsidR="002A44DC" w:rsidRPr="009D47F5">
        <w:rPr>
          <w:rFonts w:ascii="Times New Roman" w:hAnsi="Times New Roman" w:cs="Times New Roman"/>
          <w:sz w:val="28"/>
          <w:szCs w:val="28"/>
        </w:rPr>
        <w:t>5 283 079,4</w:t>
      </w:r>
      <w:r w:rsidRPr="009D47F5">
        <w:rPr>
          <w:rFonts w:ascii="Times New Roman" w:hAnsi="Times New Roman" w:cs="Times New Roman"/>
          <w:sz w:val="28"/>
          <w:szCs w:val="28"/>
        </w:rPr>
        <w:t xml:space="preserve"> тыс. рублей. Ожидаемый дефицит бюджета </w:t>
      </w:r>
      <w:r w:rsidR="002C1DCE" w:rsidRPr="009D47F5">
        <w:rPr>
          <w:rFonts w:ascii="Times New Roman" w:hAnsi="Times New Roman" w:cs="Times New Roman"/>
          <w:sz w:val="28"/>
          <w:szCs w:val="28"/>
        </w:rPr>
        <w:t xml:space="preserve">города Байконур </w:t>
      </w:r>
      <w:r w:rsidRPr="009D47F5">
        <w:rPr>
          <w:rFonts w:ascii="Times New Roman" w:hAnsi="Times New Roman" w:cs="Times New Roman"/>
          <w:sz w:val="28"/>
          <w:szCs w:val="28"/>
        </w:rPr>
        <w:t>по</w:t>
      </w:r>
      <w:r w:rsidR="002C1DCE" w:rsidRPr="009D47F5">
        <w:rPr>
          <w:rFonts w:ascii="Times New Roman" w:hAnsi="Times New Roman" w:cs="Times New Roman"/>
          <w:sz w:val="28"/>
          <w:szCs w:val="28"/>
        </w:rPr>
        <w:t xml:space="preserve"> </w:t>
      </w:r>
      <w:r w:rsidRPr="009D47F5">
        <w:rPr>
          <w:rFonts w:ascii="Times New Roman" w:hAnsi="Times New Roman" w:cs="Times New Roman"/>
          <w:sz w:val="28"/>
          <w:szCs w:val="28"/>
        </w:rPr>
        <w:t>итогам 20</w:t>
      </w:r>
      <w:r w:rsidR="00A76907" w:rsidRPr="009D47F5">
        <w:rPr>
          <w:rFonts w:ascii="Times New Roman" w:hAnsi="Times New Roman" w:cs="Times New Roman"/>
          <w:sz w:val="28"/>
          <w:szCs w:val="28"/>
        </w:rPr>
        <w:t>24</w:t>
      </w:r>
      <w:r w:rsidRPr="009D47F5">
        <w:rPr>
          <w:rFonts w:ascii="Times New Roman" w:hAnsi="Times New Roman" w:cs="Times New Roman"/>
          <w:sz w:val="28"/>
          <w:szCs w:val="28"/>
        </w:rPr>
        <w:t xml:space="preserve"> года – </w:t>
      </w:r>
      <w:r w:rsidR="002A44DC" w:rsidRPr="009D47F5">
        <w:rPr>
          <w:rFonts w:ascii="Times New Roman" w:hAnsi="Times New Roman" w:cs="Times New Roman"/>
          <w:sz w:val="28"/>
          <w:szCs w:val="28"/>
        </w:rPr>
        <w:t>137 784,4</w:t>
      </w:r>
      <w:r w:rsidRPr="009D47F5">
        <w:rPr>
          <w:rFonts w:ascii="Times New Roman" w:hAnsi="Times New Roman" w:cs="Times New Roman"/>
          <w:sz w:val="28"/>
          <w:szCs w:val="28"/>
        </w:rPr>
        <w:t xml:space="preserve"> тыс. рублей, покрывается </w:t>
      </w:r>
      <w:r w:rsidR="002C1DCE" w:rsidRPr="009D47F5">
        <w:rPr>
          <w:rFonts w:ascii="Times New Roman" w:hAnsi="Times New Roman" w:cs="Times New Roman"/>
          <w:sz w:val="28"/>
          <w:szCs w:val="28"/>
        </w:rPr>
        <w:br/>
      </w:r>
      <w:r w:rsidRPr="009D47F5">
        <w:rPr>
          <w:rFonts w:ascii="Times New Roman" w:hAnsi="Times New Roman" w:cs="Times New Roman"/>
          <w:sz w:val="28"/>
          <w:szCs w:val="28"/>
        </w:rPr>
        <w:t>за счет остатка средств на начало финансового года.</w:t>
      </w:r>
    </w:p>
    <w:p w:rsidR="007E6C67" w:rsidRPr="009D47F5" w:rsidRDefault="007E6C67" w:rsidP="0086035A">
      <w:pPr>
        <w:spacing w:line="336" w:lineRule="auto"/>
        <w:ind w:firstLine="709"/>
        <w:jc w:val="both"/>
        <w:rPr>
          <w:rFonts w:ascii="Times New Roman" w:hAnsi="Times New Roman" w:cs="Times New Roman"/>
          <w:sz w:val="28"/>
          <w:szCs w:val="28"/>
        </w:rPr>
      </w:pPr>
    </w:p>
    <w:p w:rsidR="002E3F8B" w:rsidRPr="00F81929" w:rsidRDefault="002E3F8B" w:rsidP="00800D51">
      <w:pPr>
        <w:jc w:val="center"/>
        <w:rPr>
          <w:rFonts w:ascii="Times New Roman" w:eastAsia="Times New Roman" w:hAnsi="Times New Roman" w:cs="Times New Roman"/>
          <w:b/>
          <w:bCs/>
          <w:sz w:val="28"/>
          <w:szCs w:val="28"/>
          <w:lang w:eastAsia="ru-RU"/>
        </w:rPr>
      </w:pPr>
      <w:r w:rsidRPr="00F81929">
        <w:rPr>
          <w:rFonts w:ascii="Times New Roman" w:eastAsia="Times New Roman" w:hAnsi="Times New Roman" w:cs="Times New Roman"/>
          <w:b/>
          <w:bCs/>
          <w:sz w:val="28"/>
          <w:szCs w:val="28"/>
          <w:lang w:eastAsia="ru-RU"/>
        </w:rPr>
        <w:t>Раздел 4. Прогноз основных характеристик бюджета города Байконур</w:t>
      </w:r>
    </w:p>
    <w:p w:rsidR="001E2C04" w:rsidRPr="00F81929" w:rsidRDefault="001E2C04" w:rsidP="001E2C04">
      <w:pPr>
        <w:spacing w:line="120" w:lineRule="auto"/>
        <w:ind w:firstLine="709"/>
        <w:rPr>
          <w:rFonts w:ascii="Times New Roman" w:eastAsia="Times New Roman" w:hAnsi="Times New Roman" w:cs="Times New Roman"/>
          <w:b/>
          <w:bCs/>
          <w:sz w:val="28"/>
          <w:szCs w:val="28"/>
          <w:lang w:eastAsia="ru-RU"/>
        </w:rPr>
      </w:pPr>
    </w:p>
    <w:p w:rsidR="002E3F8B" w:rsidRPr="00F81929" w:rsidRDefault="002E3F8B" w:rsidP="002E3F8B">
      <w:pPr>
        <w:ind w:firstLine="709"/>
        <w:jc w:val="right"/>
        <w:rPr>
          <w:rFonts w:ascii="Times New Roman" w:eastAsia="Times New Roman" w:hAnsi="Times New Roman" w:cs="Times New Roman"/>
          <w:bCs/>
          <w:lang w:eastAsia="ru-RU"/>
        </w:rPr>
      </w:pPr>
      <w:r w:rsidRPr="00F81929">
        <w:rPr>
          <w:rFonts w:ascii="Times New Roman" w:eastAsia="Times New Roman" w:hAnsi="Times New Roman" w:cs="Times New Roman"/>
          <w:bCs/>
          <w:lang w:eastAsia="ru-RU"/>
        </w:rPr>
        <w:t xml:space="preserve">(в </w:t>
      </w:r>
      <w:proofErr w:type="spellStart"/>
      <w:proofErr w:type="gramStart"/>
      <w:r w:rsidR="00363A56" w:rsidRPr="00F81929">
        <w:rPr>
          <w:rFonts w:ascii="Times New Roman" w:eastAsia="Times New Roman" w:hAnsi="Times New Roman" w:cs="Times New Roman"/>
          <w:bCs/>
          <w:lang w:eastAsia="ru-RU"/>
        </w:rPr>
        <w:t>млн</w:t>
      </w:r>
      <w:proofErr w:type="spellEnd"/>
      <w:proofErr w:type="gramEnd"/>
      <w:r w:rsidRPr="00F81929">
        <w:rPr>
          <w:rFonts w:ascii="Times New Roman" w:eastAsia="Times New Roman" w:hAnsi="Times New Roman" w:cs="Times New Roman"/>
          <w:bCs/>
          <w:lang w:eastAsia="ru-RU"/>
        </w:rPr>
        <w:t xml:space="preserve"> рублей)</w:t>
      </w:r>
    </w:p>
    <w:tbl>
      <w:tblPr>
        <w:tblW w:w="9862" w:type="dxa"/>
        <w:tblInd w:w="89" w:type="dxa"/>
        <w:tblLook w:val="04A0"/>
      </w:tblPr>
      <w:tblGrid>
        <w:gridCol w:w="4050"/>
        <w:gridCol w:w="992"/>
        <w:gridCol w:w="993"/>
        <w:gridCol w:w="1037"/>
        <w:gridCol w:w="947"/>
        <w:gridCol w:w="957"/>
        <w:gridCol w:w="886"/>
      </w:tblGrid>
      <w:tr w:rsidR="002E3F8B" w:rsidRPr="00A0789F" w:rsidTr="00363A56">
        <w:trPr>
          <w:trHeight w:val="300"/>
        </w:trPr>
        <w:tc>
          <w:tcPr>
            <w:tcW w:w="4050" w:type="dxa"/>
            <w:vMerge w:val="restart"/>
            <w:tcBorders>
              <w:top w:val="single" w:sz="4" w:space="0" w:color="auto"/>
              <w:left w:val="single" w:sz="4" w:space="0" w:color="auto"/>
              <w:bottom w:val="single" w:sz="4" w:space="0" w:color="000000"/>
              <w:right w:val="single" w:sz="4" w:space="0" w:color="000000"/>
            </w:tcBorders>
            <w:shd w:val="clear" w:color="auto" w:fill="auto"/>
            <w:noWrap/>
            <w:tcMar>
              <w:left w:w="28" w:type="dxa"/>
              <w:right w:w="28" w:type="dxa"/>
            </w:tcMar>
            <w:vAlign w:val="center"/>
            <w:hideMark/>
          </w:tcPr>
          <w:p w:rsidR="002E3F8B" w:rsidRPr="0080006C" w:rsidRDefault="002E3F8B" w:rsidP="002E3F8B">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 xml:space="preserve">Наименование показателя </w:t>
            </w:r>
          </w:p>
        </w:tc>
        <w:tc>
          <w:tcPr>
            <w:tcW w:w="5812" w:type="dxa"/>
            <w:gridSpan w:val="6"/>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2E3F8B" w:rsidRPr="0080006C" w:rsidRDefault="002E3F8B" w:rsidP="002E3F8B">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Год периода прогнозирования</w:t>
            </w:r>
          </w:p>
        </w:tc>
      </w:tr>
      <w:tr w:rsidR="00742359" w:rsidRPr="00A0789F" w:rsidTr="00363A56">
        <w:trPr>
          <w:trHeight w:val="300"/>
        </w:trPr>
        <w:tc>
          <w:tcPr>
            <w:tcW w:w="4050"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hideMark/>
          </w:tcPr>
          <w:p w:rsidR="002E3F8B" w:rsidRPr="0080006C" w:rsidRDefault="002E3F8B" w:rsidP="002E3F8B">
            <w:pPr>
              <w:spacing w:line="240" w:lineRule="auto"/>
              <w:rPr>
                <w:rFonts w:ascii="Times New Roman" w:eastAsia="Times New Roman" w:hAnsi="Times New Roman" w:cs="Times New Roman"/>
                <w:lang w:eastAsia="ru-RU"/>
              </w:rPr>
            </w:pPr>
          </w:p>
        </w:tc>
        <w:tc>
          <w:tcPr>
            <w:tcW w:w="992"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80006C" w:rsidRDefault="002E3F8B" w:rsidP="009B3343">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20</w:t>
            </w:r>
            <w:r w:rsidR="009B3343" w:rsidRPr="0080006C">
              <w:rPr>
                <w:rFonts w:ascii="Times New Roman" w:eastAsia="Times New Roman" w:hAnsi="Times New Roman" w:cs="Times New Roman"/>
                <w:sz w:val="24"/>
                <w:szCs w:val="24"/>
                <w:lang w:eastAsia="ru-RU"/>
              </w:rPr>
              <w:t>2</w:t>
            </w:r>
            <w:r w:rsidR="0080006C" w:rsidRPr="0080006C">
              <w:rPr>
                <w:rFonts w:ascii="Times New Roman" w:eastAsia="Times New Roman" w:hAnsi="Times New Roman" w:cs="Times New Roman"/>
                <w:sz w:val="24"/>
                <w:szCs w:val="24"/>
                <w:lang w:eastAsia="ru-RU"/>
              </w:rPr>
              <w:t>5</w:t>
            </w:r>
          </w:p>
        </w:tc>
        <w:tc>
          <w:tcPr>
            <w:tcW w:w="993"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80006C" w:rsidRDefault="002E3F8B" w:rsidP="009B3343">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20</w:t>
            </w:r>
            <w:r w:rsidR="009B3343" w:rsidRPr="0080006C">
              <w:rPr>
                <w:rFonts w:ascii="Times New Roman" w:eastAsia="Times New Roman" w:hAnsi="Times New Roman" w:cs="Times New Roman"/>
                <w:sz w:val="24"/>
                <w:szCs w:val="24"/>
                <w:lang w:eastAsia="ru-RU"/>
              </w:rPr>
              <w:t>2</w:t>
            </w:r>
            <w:r w:rsidR="0080006C" w:rsidRPr="0080006C">
              <w:rPr>
                <w:rFonts w:ascii="Times New Roman" w:eastAsia="Times New Roman" w:hAnsi="Times New Roman" w:cs="Times New Roman"/>
                <w:sz w:val="24"/>
                <w:szCs w:val="24"/>
                <w:lang w:eastAsia="ru-RU"/>
              </w:rPr>
              <w:t>6</w:t>
            </w:r>
          </w:p>
        </w:tc>
        <w:tc>
          <w:tcPr>
            <w:tcW w:w="1037"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80006C" w:rsidRDefault="002E3F8B" w:rsidP="009B3343">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20</w:t>
            </w:r>
            <w:r w:rsidR="009B3343" w:rsidRPr="0080006C">
              <w:rPr>
                <w:rFonts w:ascii="Times New Roman" w:eastAsia="Times New Roman" w:hAnsi="Times New Roman" w:cs="Times New Roman"/>
                <w:sz w:val="24"/>
                <w:szCs w:val="24"/>
                <w:lang w:eastAsia="ru-RU"/>
              </w:rPr>
              <w:t>2</w:t>
            </w:r>
            <w:r w:rsidR="0080006C" w:rsidRPr="0080006C">
              <w:rPr>
                <w:rFonts w:ascii="Times New Roman" w:eastAsia="Times New Roman" w:hAnsi="Times New Roman" w:cs="Times New Roman"/>
                <w:sz w:val="24"/>
                <w:szCs w:val="24"/>
                <w:lang w:eastAsia="ru-RU"/>
              </w:rPr>
              <w:t>7</w:t>
            </w:r>
          </w:p>
        </w:tc>
        <w:tc>
          <w:tcPr>
            <w:tcW w:w="947"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80006C" w:rsidRDefault="002E3F8B" w:rsidP="009B3343">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202</w:t>
            </w:r>
            <w:r w:rsidR="0080006C" w:rsidRPr="0080006C">
              <w:rPr>
                <w:rFonts w:ascii="Times New Roman" w:eastAsia="Times New Roman" w:hAnsi="Times New Roman" w:cs="Times New Roman"/>
                <w:sz w:val="24"/>
                <w:szCs w:val="24"/>
                <w:lang w:eastAsia="ru-RU"/>
              </w:rPr>
              <w:t>8</w:t>
            </w:r>
          </w:p>
        </w:tc>
        <w:tc>
          <w:tcPr>
            <w:tcW w:w="957"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80006C" w:rsidRDefault="002E3F8B" w:rsidP="009B3343">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202</w:t>
            </w:r>
            <w:r w:rsidR="0080006C" w:rsidRPr="0080006C">
              <w:rPr>
                <w:rFonts w:ascii="Times New Roman" w:eastAsia="Times New Roman" w:hAnsi="Times New Roman" w:cs="Times New Roman"/>
                <w:sz w:val="24"/>
                <w:szCs w:val="24"/>
                <w:lang w:eastAsia="ru-RU"/>
              </w:rPr>
              <w:t>9</w:t>
            </w:r>
          </w:p>
        </w:tc>
        <w:tc>
          <w:tcPr>
            <w:tcW w:w="886"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80006C" w:rsidRDefault="002E3F8B" w:rsidP="009B3343">
            <w:pPr>
              <w:spacing w:line="240" w:lineRule="auto"/>
              <w:jc w:val="center"/>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20</w:t>
            </w:r>
            <w:r w:rsidR="0080006C" w:rsidRPr="0080006C">
              <w:rPr>
                <w:rFonts w:ascii="Times New Roman" w:eastAsia="Times New Roman" w:hAnsi="Times New Roman" w:cs="Times New Roman"/>
                <w:sz w:val="24"/>
                <w:szCs w:val="24"/>
                <w:lang w:eastAsia="ru-RU"/>
              </w:rPr>
              <w:t>30</w:t>
            </w:r>
          </w:p>
        </w:tc>
      </w:tr>
      <w:tr w:rsidR="00742359" w:rsidRPr="00A0789F" w:rsidTr="00363A56">
        <w:trPr>
          <w:trHeight w:val="230"/>
        </w:trPr>
        <w:tc>
          <w:tcPr>
            <w:tcW w:w="4050"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hideMark/>
          </w:tcPr>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tc>
        <w:tc>
          <w:tcPr>
            <w:tcW w:w="992"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tc>
        <w:tc>
          <w:tcPr>
            <w:tcW w:w="993"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tc>
        <w:tc>
          <w:tcPr>
            <w:tcW w:w="1037"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tc>
        <w:tc>
          <w:tcPr>
            <w:tcW w:w="947"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tc>
        <w:tc>
          <w:tcPr>
            <w:tcW w:w="957"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tc>
        <w:tc>
          <w:tcPr>
            <w:tcW w:w="886"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tc>
      </w:tr>
      <w:tr w:rsidR="00742359" w:rsidRPr="00F81929" w:rsidTr="00363A56">
        <w:trPr>
          <w:trHeight w:val="300"/>
        </w:trPr>
        <w:tc>
          <w:tcPr>
            <w:tcW w:w="4050" w:type="dxa"/>
            <w:tcBorders>
              <w:top w:val="single" w:sz="4" w:space="0" w:color="auto"/>
              <w:left w:val="single" w:sz="4" w:space="0" w:color="auto"/>
              <w:bottom w:val="single" w:sz="4" w:space="0" w:color="auto"/>
              <w:right w:val="nil"/>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1</w:t>
            </w:r>
          </w:p>
        </w:tc>
        <w:tc>
          <w:tcPr>
            <w:tcW w:w="992"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2</w:t>
            </w: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3</w:t>
            </w:r>
          </w:p>
        </w:tc>
        <w:tc>
          <w:tcPr>
            <w:tcW w:w="103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4</w:t>
            </w:r>
          </w:p>
        </w:tc>
        <w:tc>
          <w:tcPr>
            <w:tcW w:w="94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5</w:t>
            </w:r>
          </w:p>
        </w:tc>
        <w:tc>
          <w:tcPr>
            <w:tcW w:w="95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6</w:t>
            </w:r>
          </w:p>
        </w:tc>
        <w:tc>
          <w:tcPr>
            <w:tcW w:w="886"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7</w:t>
            </w:r>
          </w:p>
        </w:tc>
      </w:tr>
      <w:tr w:rsidR="00BC361F" w:rsidRPr="00A0789F" w:rsidTr="00BC361F">
        <w:trPr>
          <w:trHeight w:val="300"/>
        </w:trPr>
        <w:tc>
          <w:tcPr>
            <w:tcW w:w="4050" w:type="dxa"/>
            <w:tcBorders>
              <w:top w:val="single" w:sz="4" w:space="0" w:color="auto"/>
              <w:left w:val="single" w:sz="4" w:space="0" w:color="auto"/>
              <w:bottom w:val="single" w:sz="4" w:space="0" w:color="auto"/>
              <w:right w:val="single" w:sz="4" w:space="0" w:color="000000"/>
            </w:tcBorders>
            <w:shd w:val="clear" w:color="auto" w:fill="auto"/>
            <w:noWrap/>
            <w:tcMar>
              <w:left w:w="28" w:type="dxa"/>
              <w:right w:w="28" w:type="dxa"/>
            </w:tcMar>
            <w:vAlign w:val="center"/>
            <w:hideMark/>
          </w:tcPr>
          <w:p w:rsidR="00BC361F" w:rsidRPr="00F81929" w:rsidRDefault="00BC361F" w:rsidP="002E3F8B">
            <w:pPr>
              <w:spacing w:line="240" w:lineRule="auto"/>
              <w:jc w:val="both"/>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 xml:space="preserve">Доходы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BC361F" w:rsidRPr="00801A24" w:rsidRDefault="00801A24" w:rsidP="00363A56">
            <w:pPr>
              <w:spacing w:line="240" w:lineRule="auto"/>
              <w:jc w:val="right"/>
              <w:rPr>
                <w:rFonts w:ascii="Times New Roman" w:eastAsia="Times New Roman" w:hAnsi="Times New Roman" w:cs="Times New Roman"/>
                <w:sz w:val="24"/>
                <w:szCs w:val="24"/>
                <w:lang w:eastAsia="ru-RU"/>
              </w:rPr>
            </w:pPr>
            <w:r w:rsidRPr="00801A24">
              <w:rPr>
                <w:rFonts w:ascii="Times New Roman" w:eastAsia="Times New Roman" w:hAnsi="Times New Roman" w:cs="Times New Roman"/>
                <w:sz w:val="24"/>
                <w:szCs w:val="24"/>
                <w:lang w:eastAsia="ru-RU"/>
              </w:rPr>
              <w:t>4 054,3</w:t>
            </w:r>
          </w:p>
        </w:tc>
        <w:tc>
          <w:tcPr>
            <w:tcW w:w="993" w:type="dxa"/>
            <w:tcBorders>
              <w:top w:val="nil"/>
              <w:left w:val="nil"/>
              <w:bottom w:val="single" w:sz="4" w:space="0" w:color="auto"/>
              <w:right w:val="single" w:sz="4" w:space="0" w:color="auto"/>
            </w:tcBorders>
            <w:shd w:val="clear" w:color="auto" w:fill="auto"/>
            <w:noWrap/>
            <w:tcMar>
              <w:left w:w="28" w:type="dxa"/>
              <w:right w:w="28" w:type="dxa"/>
            </w:tcMar>
            <w:hideMark/>
          </w:tcPr>
          <w:p w:rsidR="00BC361F" w:rsidRPr="00801A24" w:rsidRDefault="00801A24" w:rsidP="00BC361F">
            <w:pPr>
              <w:jc w:val="right"/>
            </w:pPr>
            <w:r w:rsidRPr="00801A24">
              <w:rPr>
                <w:rFonts w:ascii="Times New Roman" w:eastAsia="Times New Roman" w:hAnsi="Times New Roman" w:cs="Times New Roman"/>
                <w:sz w:val="24"/>
                <w:szCs w:val="24"/>
                <w:lang w:eastAsia="ru-RU"/>
              </w:rPr>
              <w:t>3 930,9</w:t>
            </w:r>
          </w:p>
        </w:tc>
        <w:tc>
          <w:tcPr>
            <w:tcW w:w="1037" w:type="dxa"/>
            <w:tcBorders>
              <w:top w:val="nil"/>
              <w:left w:val="nil"/>
              <w:bottom w:val="single" w:sz="4" w:space="0" w:color="auto"/>
              <w:right w:val="single" w:sz="4" w:space="0" w:color="auto"/>
            </w:tcBorders>
            <w:shd w:val="clear" w:color="auto" w:fill="auto"/>
            <w:noWrap/>
            <w:tcMar>
              <w:left w:w="28" w:type="dxa"/>
              <w:right w:w="28" w:type="dxa"/>
            </w:tcMar>
            <w:hideMark/>
          </w:tcPr>
          <w:p w:rsidR="00BC361F" w:rsidRPr="00801A24" w:rsidRDefault="00801A24" w:rsidP="00BC361F">
            <w:pPr>
              <w:jc w:val="right"/>
            </w:pPr>
            <w:r w:rsidRPr="00801A24">
              <w:rPr>
                <w:rFonts w:ascii="Times New Roman" w:eastAsia="Times New Roman" w:hAnsi="Times New Roman" w:cs="Times New Roman"/>
                <w:sz w:val="24"/>
                <w:szCs w:val="24"/>
                <w:lang w:eastAsia="ru-RU"/>
              </w:rPr>
              <w:t>3 862,9</w:t>
            </w:r>
          </w:p>
        </w:tc>
        <w:tc>
          <w:tcPr>
            <w:tcW w:w="947" w:type="dxa"/>
            <w:tcBorders>
              <w:top w:val="nil"/>
              <w:left w:val="nil"/>
              <w:bottom w:val="single" w:sz="4" w:space="0" w:color="auto"/>
              <w:right w:val="single" w:sz="4" w:space="0" w:color="auto"/>
            </w:tcBorders>
            <w:shd w:val="clear" w:color="auto" w:fill="auto"/>
            <w:noWrap/>
            <w:tcMar>
              <w:left w:w="28" w:type="dxa"/>
              <w:right w:w="28" w:type="dxa"/>
            </w:tcMar>
            <w:hideMark/>
          </w:tcPr>
          <w:p w:rsidR="00BC361F" w:rsidRPr="00801A24" w:rsidRDefault="00801A24" w:rsidP="00BC361F">
            <w:pPr>
              <w:jc w:val="right"/>
            </w:pPr>
            <w:r w:rsidRPr="00801A24">
              <w:rPr>
                <w:rFonts w:ascii="Times New Roman" w:eastAsia="Times New Roman" w:hAnsi="Times New Roman" w:cs="Times New Roman"/>
                <w:sz w:val="24"/>
                <w:szCs w:val="24"/>
                <w:lang w:eastAsia="ru-RU"/>
              </w:rPr>
              <w:t>3 862,1</w:t>
            </w:r>
          </w:p>
        </w:tc>
        <w:tc>
          <w:tcPr>
            <w:tcW w:w="957" w:type="dxa"/>
            <w:tcBorders>
              <w:top w:val="nil"/>
              <w:left w:val="nil"/>
              <w:bottom w:val="single" w:sz="4" w:space="0" w:color="auto"/>
              <w:right w:val="single" w:sz="4" w:space="0" w:color="auto"/>
            </w:tcBorders>
            <w:shd w:val="clear" w:color="auto" w:fill="auto"/>
            <w:noWrap/>
            <w:tcMar>
              <w:left w:w="28" w:type="dxa"/>
              <w:right w:w="28" w:type="dxa"/>
            </w:tcMar>
            <w:hideMark/>
          </w:tcPr>
          <w:p w:rsidR="00BC361F" w:rsidRPr="00801A24" w:rsidRDefault="00801A24" w:rsidP="00BC361F">
            <w:pPr>
              <w:jc w:val="right"/>
            </w:pPr>
            <w:r w:rsidRPr="00801A24">
              <w:rPr>
                <w:rFonts w:ascii="Times New Roman" w:eastAsia="Times New Roman" w:hAnsi="Times New Roman" w:cs="Times New Roman"/>
                <w:sz w:val="24"/>
                <w:szCs w:val="24"/>
                <w:lang w:eastAsia="ru-RU"/>
              </w:rPr>
              <w:t xml:space="preserve">3 861,3 </w:t>
            </w:r>
          </w:p>
        </w:tc>
        <w:tc>
          <w:tcPr>
            <w:tcW w:w="886" w:type="dxa"/>
            <w:tcBorders>
              <w:top w:val="nil"/>
              <w:left w:val="nil"/>
              <w:bottom w:val="single" w:sz="4" w:space="0" w:color="auto"/>
              <w:right w:val="single" w:sz="4" w:space="0" w:color="auto"/>
            </w:tcBorders>
            <w:shd w:val="clear" w:color="auto" w:fill="auto"/>
            <w:noWrap/>
            <w:tcMar>
              <w:left w:w="28" w:type="dxa"/>
              <w:right w:w="28" w:type="dxa"/>
            </w:tcMar>
            <w:hideMark/>
          </w:tcPr>
          <w:p w:rsidR="00BC361F" w:rsidRPr="00801A24" w:rsidRDefault="00801A24" w:rsidP="00BC361F">
            <w:pPr>
              <w:jc w:val="right"/>
            </w:pPr>
            <w:r w:rsidRPr="00801A24">
              <w:rPr>
                <w:rFonts w:ascii="Times New Roman" w:eastAsia="Times New Roman" w:hAnsi="Times New Roman" w:cs="Times New Roman"/>
                <w:sz w:val="24"/>
                <w:szCs w:val="24"/>
                <w:lang w:eastAsia="ru-RU"/>
              </w:rPr>
              <w:t>3 860,5</w:t>
            </w:r>
          </w:p>
        </w:tc>
      </w:tr>
      <w:tr w:rsidR="00D91AF1" w:rsidRPr="00A0789F" w:rsidTr="00363A56">
        <w:trPr>
          <w:trHeight w:val="300"/>
        </w:trPr>
        <w:tc>
          <w:tcPr>
            <w:tcW w:w="4050" w:type="dxa"/>
            <w:tcBorders>
              <w:top w:val="single" w:sz="4" w:space="0" w:color="auto"/>
              <w:left w:val="single" w:sz="4" w:space="0" w:color="auto"/>
              <w:bottom w:val="single" w:sz="4" w:space="0" w:color="auto"/>
              <w:right w:val="single" w:sz="4" w:space="0" w:color="000000"/>
            </w:tcBorders>
            <w:shd w:val="clear" w:color="auto" w:fill="auto"/>
            <w:noWrap/>
            <w:tcMar>
              <w:left w:w="28" w:type="dxa"/>
              <w:right w:w="28" w:type="dxa"/>
            </w:tcMar>
            <w:vAlign w:val="center"/>
            <w:hideMark/>
          </w:tcPr>
          <w:p w:rsidR="00D91AF1" w:rsidRPr="00F81929" w:rsidRDefault="00D91AF1" w:rsidP="002E3F8B">
            <w:pPr>
              <w:spacing w:line="240" w:lineRule="auto"/>
              <w:jc w:val="both"/>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в том числе</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A0789F" w:rsidRDefault="00D91AF1" w:rsidP="00363A56">
            <w:pPr>
              <w:spacing w:line="240" w:lineRule="auto"/>
              <w:jc w:val="right"/>
              <w:rPr>
                <w:rFonts w:ascii="Times New Roman" w:eastAsia="Times New Roman" w:hAnsi="Times New Roman" w:cs="Times New Roman"/>
                <w:color w:val="FF0000"/>
                <w:sz w:val="24"/>
                <w:szCs w:val="24"/>
                <w:lang w:eastAsia="ru-RU"/>
              </w:rPr>
            </w:pP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A0789F" w:rsidRDefault="00D91AF1" w:rsidP="00363A56">
            <w:pPr>
              <w:spacing w:line="240" w:lineRule="auto"/>
              <w:jc w:val="right"/>
              <w:rPr>
                <w:rFonts w:ascii="Times New Roman" w:eastAsia="Times New Roman" w:hAnsi="Times New Roman" w:cs="Times New Roman"/>
                <w:color w:val="FF0000"/>
                <w:sz w:val="24"/>
                <w:szCs w:val="24"/>
                <w:lang w:eastAsia="ru-RU"/>
              </w:rPr>
            </w:pPr>
          </w:p>
        </w:tc>
        <w:tc>
          <w:tcPr>
            <w:tcW w:w="103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A0789F" w:rsidRDefault="00D91AF1" w:rsidP="008265B5">
            <w:pPr>
              <w:spacing w:line="240" w:lineRule="auto"/>
              <w:jc w:val="right"/>
              <w:rPr>
                <w:rFonts w:ascii="Times New Roman" w:eastAsia="Times New Roman" w:hAnsi="Times New Roman" w:cs="Times New Roman"/>
                <w:color w:val="FF0000"/>
                <w:sz w:val="24"/>
                <w:szCs w:val="24"/>
                <w:lang w:eastAsia="ru-RU"/>
              </w:rPr>
            </w:pPr>
          </w:p>
        </w:tc>
        <w:tc>
          <w:tcPr>
            <w:tcW w:w="94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A0789F" w:rsidRDefault="00D91AF1" w:rsidP="008265B5">
            <w:pPr>
              <w:spacing w:line="240" w:lineRule="auto"/>
              <w:jc w:val="right"/>
              <w:rPr>
                <w:rFonts w:ascii="Times New Roman" w:eastAsia="Times New Roman" w:hAnsi="Times New Roman" w:cs="Times New Roman"/>
                <w:color w:val="FF0000"/>
                <w:sz w:val="24"/>
                <w:szCs w:val="24"/>
                <w:lang w:eastAsia="ru-RU"/>
              </w:rPr>
            </w:pPr>
          </w:p>
        </w:tc>
        <w:tc>
          <w:tcPr>
            <w:tcW w:w="95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A0789F" w:rsidRDefault="00D91AF1" w:rsidP="008265B5">
            <w:pPr>
              <w:spacing w:line="240" w:lineRule="auto"/>
              <w:jc w:val="right"/>
              <w:rPr>
                <w:rFonts w:ascii="Times New Roman" w:eastAsia="Times New Roman" w:hAnsi="Times New Roman" w:cs="Times New Roman"/>
                <w:color w:val="FF0000"/>
                <w:sz w:val="24"/>
                <w:szCs w:val="24"/>
                <w:lang w:eastAsia="ru-RU"/>
              </w:rPr>
            </w:pPr>
          </w:p>
        </w:tc>
        <w:tc>
          <w:tcPr>
            <w:tcW w:w="88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A0789F" w:rsidRDefault="00D91AF1" w:rsidP="008265B5">
            <w:pPr>
              <w:spacing w:line="240" w:lineRule="auto"/>
              <w:jc w:val="right"/>
              <w:rPr>
                <w:rFonts w:ascii="Times New Roman" w:eastAsia="Times New Roman" w:hAnsi="Times New Roman" w:cs="Times New Roman"/>
                <w:color w:val="FF0000"/>
                <w:sz w:val="24"/>
                <w:szCs w:val="24"/>
                <w:lang w:eastAsia="ru-RU"/>
              </w:rPr>
            </w:pPr>
          </w:p>
        </w:tc>
      </w:tr>
      <w:tr w:rsidR="009B54E9" w:rsidRPr="00A0789F" w:rsidTr="00CF4D46">
        <w:trPr>
          <w:trHeight w:val="300"/>
        </w:trPr>
        <w:tc>
          <w:tcPr>
            <w:tcW w:w="4050" w:type="dxa"/>
            <w:tcBorders>
              <w:top w:val="single" w:sz="4" w:space="0" w:color="auto"/>
              <w:left w:val="single" w:sz="4" w:space="0" w:color="auto"/>
              <w:bottom w:val="single" w:sz="4" w:space="0" w:color="auto"/>
              <w:right w:val="single" w:sz="4" w:space="0" w:color="000000"/>
            </w:tcBorders>
            <w:shd w:val="clear" w:color="auto" w:fill="auto"/>
            <w:noWrap/>
            <w:tcMar>
              <w:left w:w="28" w:type="dxa"/>
              <w:right w:w="28" w:type="dxa"/>
            </w:tcMar>
            <w:vAlign w:val="center"/>
            <w:hideMark/>
          </w:tcPr>
          <w:p w:rsidR="009B54E9" w:rsidRPr="00F81929" w:rsidRDefault="009B54E9" w:rsidP="002E3F8B">
            <w:pPr>
              <w:spacing w:line="240" w:lineRule="auto"/>
              <w:jc w:val="both"/>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9B54E9" w:rsidRPr="0080006C" w:rsidRDefault="0080006C" w:rsidP="00363A56">
            <w:pPr>
              <w:spacing w:line="240" w:lineRule="auto"/>
              <w:jc w:val="right"/>
              <w:rPr>
                <w:rFonts w:ascii="Times New Roman" w:eastAsia="Times New Roman" w:hAnsi="Times New Roman" w:cs="Times New Roman"/>
                <w:sz w:val="24"/>
                <w:szCs w:val="24"/>
                <w:lang w:eastAsia="ru-RU"/>
              </w:rPr>
            </w:pPr>
            <w:r w:rsidRPr="0080006C">
              <w:rPr>
                <w:rFonts w:ascii="Times New Roman" w:eastAsia="Times New Roman" w:hAnsi="Times New Roman" w:cs="Times New Roman"/>
                <w:sz w:val="24"/>
                <w:szCs w:val="24"/>
                <w:lang w:eastAsia="ru-RU"/>
              </w:rPr>
              <w:t>2 219,0</w:t>
            </w:r>
          </w:p>
        </w:tc>
        <w:tc>
          <w:tcPr>
            <w:tcW w:w="993"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0006C" w:rsidRDefault="0080006C" w:rsidP="00CF4D46">
            <w:pPr>
              <w:jc w:val="right"/>
            </w:pPr>
            <w:r w:rsidRPr="0080006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80006C">
              <w:rPr>
                <w:rFonts w:ascii="Times New Roman" w:eastAsia="Times New Roman" w:hAnsi="Times New Roman" w:cs="Times New Roman"/>
                <w:sz w:val="24"/>
                <w:szCs w:val="24"/>
                <w:lang w:eastAsia="ru-RU"/>
              </w:rPr>
              <w:t>104,5</w:t>
            </w:r>
          </w:p>
        </w:tc>
        <w:tc>
          <w:tcPr>
            <w:tcW w:w="1037"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0006C" w:rsidRDefault="0080006C" w:rsidP="009B54E9">
            <w:pPr>
              <w:jc w:val="right"/>
            </w:pPr>
            <w:r w:rsidRPr="0080006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80006C">
              <w:rPr>
                <w:rFonts w:ascii="Times New Roman" w:eastAsia="Times New Roman" w:hAnsi="Times New Roman" w:cs="Times New Roman"/>
                <w:sz w:val="24"/>
                <w:szCs w:val="24"/>
                <w:lang w:eastAsia="ru-RU"/>
              </w:rPr>
              <w:t>138,4</w:t>
            </w:r>
          </w:p>
        </w:tc>
        <w:tc>
          <w:tcPr>
            <w:tcW w:w="947"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0006C" w:rsidRDefault="0080006C" w:rsidP="009B54E9">
            <w:pPr>
              <w:jc w:val="right"/>
            </w:pPr>
            <w:r w:rsidRPr="0080006C">
              <w:rPr>
                <w:rFonts w:ascii="Times New Roman" w:eastAsia="Times New Roman" w:hAnsi="Times New Roman" w:cs="Times New Roman"/>
                <w:sz w:val="24"/>
                <w:szCs w:val="24"/>
                <w:lang w:eastAsia="ru-RU"/>
              </w:rPr>
              <w:t>2 137,6</w:t>
            </w:r>
          </w:p>
        </w:tc>
        <w:tc>
          <w:tcPr>
            <w:tcW w:w="957"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0006C" w:rsidRDefault="0080006C" w:rsidP="009B54E9">
            <w:pPr>
              <w:jc w:val="right"/>
            </w:pPr>
            <w:r w:rsidRPr="0080006C">
              <w:rPr>
                <w:rFonts w:ascii="Times New Roman" w:eastAsia="Times New Roman" w:hAnsi="Times New Roman" w:cs="Times New Roman"/>
                <w:sz w:val="24"/>
                <w:szCs w:val="24"/>
                <w:lang w:eastAsia="ru-RU"/>
              </w:rPr>
              <w:t xml:space="preserve">2 136,8 </w:t>
            </w:r>
          </w:p>
        </w:tc>
        <w:tc>
          <w:tcPr>
            <w:tcW w:w="886"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0006C" w:rsidRDefault="0080006C" w:rsidP="009B54E9">
            <w:pPr>
              <w:jc w:val="right"/>
            </w:pPr>
            <w:r w:rsidRPr="0080006C">
              <w:rPr>
                <w:rFonts w:ascii="Times New Roman" w:eastAsia="Times New Roman" w:hAnsi="Times New Roman" w:cs="Times New Roman"/>
                <w:sz w:val="24"/>
                <w:szCs w:val="24"/>
                <w:lang w:eastAsia="ru-RU"/>
              </w:rPr>
              <w:t>2 136,0</w:t>
            </w:r>
          </w:p>
        </w:tc>
      </w:tr>
      <w:tr w:rsidR="009B54E9" w:rsidRPr="00A0789F" w:rsidTr="009B54E9">
        <w:trPr>
          <w:trHeight w:val="555"/>
        </w:trPr>
        <w:tc>
          <w:tcPr>
            <w:tcW w:w="4050" w:type="dxa"/>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rsidR="009B54E9" w:rsidRPr="00F81929" w:rsidRDefault="009B54E9" w:rsidP="00742359">
            <w:pPr>
              <w:spacing w:line="240" w:lineRule="auto"/>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9B54E9" w:rsidRPr="00801A24" w:rsidRDefault="00801A24" w:rsidP="00801A24">
            <w:pPr>
              <w:spacing w:line="240" w:lineRule="auto"/>
              <w:jc w:val="right"/>
              <w:rPr>
                <w:rFonts w:ascii="Times New Roman" w:eastAsia="Times New Roman" w:hAnsi="Times New Roman" w:cs="Times New Roman"/>
                <w:sz w:val="24"/>
                <w:szCs w:val="24"/>
                <w:lang w:eastAsia="ru-RU"/>
              </w:rPr>
            </w:pPr>
            <w:r w:rsidRPr="00B833ED">
              <w:rPr>
                <w:rFonts w:ascii="Times New Roman" w:eastAsia="Times New Roman" w:hAnsi="Times New Roman" w:cs="Times New Roman"/>
                <w:sz w:val="24"/>
                <w:szCs w:val="24"/>
                <w:lang w:eastAsia="ru-RU"/>
              </w:rPr>
              <w:t>1 835 ,3</w:t>
            </w: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9B54E9" w:rsidRPr="00801A24" w:rsidRDefault="00801A24" w:rsidP="00801A24">
            <w:pPr>
              <w:spacing w:line="240" w:lineRule="auto"/>
              <w:jc w:val="right"/>
              <w:rPr>
                <w:rFonts w:ascii="Times New Roman" w:eastAsia="Times New Roman" w:hAnsi="Times New Roman" w:cs="Times New Roman"/>
                <w:sz w:val="24"/>
                <w:szCs w:val="24"/>
                <w:lang w:eastAsia="ru-RU"/>
              </w:rPr>
            </w:pPr>
            <w:r w:rsidRPr="00801A24">
              <w:rPr>
                <w:rFonts w:ascii="Times New Roman" w:eastAsia="Times New Roman" w:hAnsi="Times New Roman" w:cs="Times New Roman"/>
                <w:sz w:val="24"/>
                <w:szCs w:val="24"/>
                <w:lang w:eastAsia="ru-RU"/>
              </w:rPr>
              <w:t>1 826 ,</w:t>
            </w:r>
            <w:r>
              <w:rPr>
                <w:rFonts w:ascii="Times New Roman" w:eastAsia="Times New Roman" w:hAnsi="Times New Roman" w:cs="Times New Roman"/>
                <w:sz w:val="24"/>
                <w:szCs w:val="24"/>
                <w:lang w:eastAsia="ru-RU"/>
              </w:rPr>
              <w:t>5</w:t>
            </w:r>
          </w:p>
        </w:tc>
        <w:tc>
          <w:tcPr>
            <w:tcW w:w="103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9B54E9" w:rsidRPr="00801A24" w:rsidRDefault="00801A24" w:rsidP="00801A24">
            <w:pPr>
              <w:spacing w:line="240" w:lineRule="auto"/>
              <w:jc w:val="right"/>
              <w:rPr>
                <w:rFonts w:ascii="Times New Roman" w:eastAsia="Times New Roman" w:hAnsi="Times New Roman" w:cs="Times New Roman"/>
                <w:sz w:val="24"/>
                <w:szCs w:val="24"/>
                <w:lang w:eastAsia="ru-RU"/>
              </w:rPr>
            </w:pPr>
            <w:r w:rsidRPr="00801A24">
              <w:rPr>
                <w:rFonts w:ascii="Times New Roman" w:eastAsia="Times New Roman" w:hAnsi="Times New Roman" w:cs="Times New Roman"/>
                <w:sz w:val="24"/>
                <w:szCs w:val="24"/>
                <w:lang w:eastAsia="ru-RU"/>
              </w:rPr>
              <w:t>1 724,</w:t>
            </w:r>
            <w:r>
              <w:rPr>
                <w:rFonts w:ascii="Times New Roman" w:eastAsia="Times New Roman" w:hAnsi="Times New Roman" w:cs="Times New Roman"/>
                <w:sz w:val="24"/>
                <w:szCs w:val="24"/>
                <w:lang w:eastAsia="ru-RU"/>
              </w:rPr>
              <w:t>5</w:t>
            </w:r>
          </w:p>
        </w:tc>
        <w:tc>
          <w:tcPr>
            <w:tcW w:w="94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9B54E9" w:rsidRPr="00A0789F" w:rsidRDefault="00801A24" w:rsidP="009B54E9">
            <w:pPr>
              <w:spacing w:line="240" w:lineRule="auto"/>
              <w:jc w:val="right"/>
              <w:rPr>
                <w:rFonts w:ascii="Times New Roman" w:eastAsia="Times New Roman" w:hAnsi="Times New Roman" w:cs="Times New Roman"/>
                <w:color w:val="FF0000"/>
                <w:sz w:val="24"/>
                <w:szCs w:val="24"/>
                <w:lang w:eastAsia="ru-RU"/>
              </w:rPr>
            </w:pPr>
            <w:r w:rsidRPr="00801A24">
              <w:rPr>
                <w:rFonts w:ascii="Times New Roman" w:eastAsia="Times New Roman" w:hAnsi="Times New Roman" w:cs="Times New Roman"/>
                <w:sz w:val="24"/>
                <w:szCs w:val="24"/>
                <w:lang w:eastAsia="ru-RU"/>
              </w:rPr>
              <w:t>1 724,</w:t>
            </w:r>
            <w:r>
              <w:rPr>
                <w:rFonts w:ascii="Times New Roman" w:eastAsia="Times New Roman" w:hAnsi="Times New Roman" w:cs="Times New Roman"/>
                <w:sz w:val="24"/>
                <w:szCs w:val="24"/>
                <w:lang w:eastAsia="ru-RU"/>
              </w:rPr>
              <w:t>5</w:t>
            </w:r>
          </w:p>
        </w:tc>
        <w:tc>
          <w:tcPr>
            <w:tcW w:w="95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9B54E9" w:rsidRPr="00A0789F" w:rsidRDefault="00801A24" w:rsidP="009B54E9">
            <w:pPr>
              <w:spacing w:line="240" w:lineRule="auto"/>
              <w:jc w:val="right"/>
              <w:rPr>
                <w:rFonts w:ascii="Times New Roman" w:eastAsia="Times New Roman" w:hAnsi="Times New Roman" w:cs="Times New Roman"/>
                <w:color w:val="FF0000"/>
                <w:sz w:val="24"/>
                <w:szCs w:val="24"/>
                <w:lang w:eastAsia="ru-RU"/>
              </w:rPr>
            </w:pPr>
            <w:r w:rsidRPr="00801A24">
              <w:rPr>
                <w:rFonts w:ascii="Times New Roman" w:eastAsia="Times New Roman" w:hAnsi="Times New Roman" w:cs="Times New Roman"/>
                <w:sz w:val="24"/>
                <w:szCs w:val="24"/>
                <w:lang w:eastAsia="ru-RU"/>
              </w:rPr>
              <w:t>1 724,</w:t>
            </w:r>
            <w:r>
              <w:rPr>
                <w:rFonts w:ascii="Times New Roman" w:eastAsia="Times New Roman" w:hAnsi="Times New Roman" w:cs="Times New Roman"/>
                <w:sz w:val="24"/>
                <w:szCs w:val="24"/>
                <w:lang w:eastAsia="ru-RU"/>
              </w:rPr>
              <w:t>5</w:t>
            </w:r>
          </w:p>
        </w:tc>
        <w:tc>
          <w:tcPr>
            <w:tcW w:w="88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9B54E9" w:rsidRPr="00A0789F" w:rsidRDefault="00801A24" w:rsidP="009B54E9">
            <w:pPr>
              <w:spacing w:line="240" w:lineRule="auto"/>
              <w:jc w:val="right"/>
              <w:rPr>
                <w:rFonts w:ascii="Times New Roman" w:eastAsia="Times New Roman" w:hAnsi="Times New Roman" w:cs="Times New Roman"/>
                <w:color w:val="FF0000"/>
                <w:sz w:val="24"/>
                <w:szCs w:val="24"/>
                <w:lang w:eastAsia="ru-RU"/>
              </w:rPr>
            </w:pPr>
            <w:r w:rsidRPr="00801A24">
              <w:rPr>
                <w:rFonts w:ascii="Times New Roman" w:eastAsia="Times New Roman" w:hAnsi="Times New Roman" w:cs="Times New Roman"/>
                <w:sz w:val="24"/>
                <w:szCs w:val="24"/>
                <w:lang w:eastAsia="ru-RU"/>
              </w:rPr>
              <w:t>1 724,</w:t>
            </w:r>
            <w:r>
              <w:rPr>
                <w:rFonts w:ascii="Times New Roman" w:eastAsia="Times New Roman" w:hAnsi="Times New Roman" w:cs="Times New Roman"/>
                <w:sz w:val="24"/>
                <w:szCs w:val="24"/>
                <w:lang w:eastAsia="ru-RU"/>
              </w:rPr>
              <w:t>5</w:t>
            </w:r>
          </w:p>
        </w:tc>
      </w:tr>
      <w:tr w:rsidR="009B54E9" w:rsidRPr="00A0789F" w:rsidTr="009B54E9">
        <w:trPr>
          <w:trHeight w:val="300"/>
        </w:trPr>
        <w:tc>
          <w:tcPr>
            <w:tcW w:w="4050" w:type="dxa"/>
            <w:tcBorders>
              <w:top w:val="single" w:sz="4" w:space="0" w:color="auto"/>
              <w:left w:val="single" w:sz="4" w:space="0" w:color="auto"/>
              <w:bottom w:val="single" w:sz="4" w:space="0" w:color="auto"/>
              <w:right w:val="single" w:sz="4" w:space="0" w:color="000000"/>
            </w:tcBorders>
            <w:shd w:val="clear" w:color="auto" w:fill="auto"/>
            <w:noWrap/>
            <w:tcMar>
              <w:left w:w="28" w:type="dxa"/>
              <w:right w:w="28" w:type="dxa"/>
            </w:tcMar>
            <w:vAlign w:val="center"/>
            <w:hideMark/>
          </w:tcPr>
          <w:p w:rsidR="009B54E9" w:rsidRPr="00F81929" w:rsidRDefault="009B54E9" w:rsidP="002E3F8B">
            <w:pPr>
              <w:spacing w:line="240" w:lineRule="auto"/>
              <w:jc w:val="both"/>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Расходы</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9B54E9" w:rsidRPr="00E33C15" w:rsidRDefault="008C45F2" w:rsidP="00E33C15">
            <w:pPr>
              <w:spacing w:line="240" w:lineRule="auto"/>
              <w:jc w:val="right"/>
              <w:rPr>
                <w:rFonts w:ascii="Times New Roman" w:eastAsia="Times New Roman" w:hAnsi="Times New Roman" w:cs="Times New Roman"/>
                <w:sz w:val="24"/>
                <w:szCs w:val="24"/>
                <w:lang w:eastAsia="ru-RU"/>
              </w:rPr>
            </w:pPr>
            <w:r w:rsidRPr="00E33C15">
              <w:rPr>
                <w:rFonts w:ascii="Times New Roman" w:eastAsia="Times New Roman" w:hAnsi="Times New Roman" w:cs="Times New Roman"/>
                <w:sz w:val="24"/>
                <w:szCs w:val="24"/>
                <w:lang w:eastAsia="ru-RU"/>
              </w:rPr>
              <w:t>4</w:t>
            </w:r>
            <w:r w:rsidR="00E33C15" w:rsidRPr="00E33C15">
              <w:rPr>
                <w:rFonts w:ascii="Times New Roman" w:eastAsia="Times New Roman" w:hAnsi="Times New Roman" w:cs="Times New Roman"/>
                <w:sz w:val="24"/>
                <w:szCs w:val="24"/>
                <w:lang w:eastAsia="ru-RU"/>
              </w:rPr>
              <w:t> 275,5</w:t>
            </w:r>
          </w:p>
        </w:tc>
        <w:tc>
          <w:tcPr>
            <w:tcW w:w="993"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C45F2" w:rsidRDefault="008C45F2" w:rsidP="009B54E9">
            <w:pPr>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8C45F2">
              <w:rPr>
                <w:rFonts w:ascii="Times New Roman" w:eastAsia="Times New Roman" w:hAnsi="Times New Roman" w:cs="Times New Roman"/>
                <w:sz w:val="24"/>
                <w:szCs w:val="24"/>
                <w:lang w:eastAsia="ru-RU"/>
              </w:rPr>
              <w:t>930,9</w:t>
            </w:r>
          </w:p>
        </w:tc>
        <w:tc>
          <w:tcPr>
            <w:tcW w:w="1037"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C45F2" w:rsidRDefault="008C45F2" w:rsidP="008C45F2">
            <w:pPr>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8C45F2">
              <w:rPr>
                <w:rFonts w:ascii="Times New Roman" w:eastAsia="Times New Roman" w:hAnsi="Times New Roman" w:cs="Times New Roman"/>
                <w:sz w:val="24"/>
                <w:szCs w:val="24"/>
                <w:lang w:eastAsia="ru-RU"/>
              </w:rPr>
              <w:t>862,9</w:t>
            </w:r>
          </w:p>
        </w:tc>
        <w:tc>
          <w:tcPr>
            <w:tcW w:w="947"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C45F2" w:rsidRDefault="008C45F2" w:rsidP="009B54E9">
            <w:pPr>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8C45F2">
              <w:rPr>
                <w:rFonts w:ascii="Times New Roman" w:eastAsia="Times New Roman" w:hAnsi="Times New Roman" w:cs="Times New Roman"/>
                <w:sz w:val="24"/>
                <w:szCs w:val="24"/>
                <w:lang w:eastAsia="ru-RU"/>
              </w:rPr>
              <w:t>862,1</w:t>
            </w:r>
          </w:p>
        </w:tc>
        <w:tc>
          <w:tcPr>
            <w:tcW w:w="957"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C45F2" w:rsidRDefault="008C45F2" w:rsidP="009B54E9">
            <w:pPr>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8C45F2">
              <w:rPr>
                <w:rFonts w:ascii="Times New Roman" w:eastAsia="Times New Roman" w:hAnsi="Times New Roman" w:cs="Times New Roman"/>
                <w:sz w:val="24"/>
                <w:szCs w:val="24"/>
                <w:lang w:eastAsia="ru-RU"/>
              </w:rPr>
              <w:t>861,3</w:t>
            </w:r>
          </w:p>
        </w:tc>
        <w:tc>
          <w:tcPr>
            <w:tcW w:w="886" w:type="dxa"/>
            <w:tcBorders>
              <w:top w:val="nil"/>
              <w:left w:val="nil"/>
              <w:bottom w:val="single" w:sz="4" w:space="0" w:color="auto"/>
              <w:right w:val="single" w:sz="4" w:space="0" w:color="auto"/>
            </w:tcBorders>
            <w:shd w:val="clear" w:color="auto" w:fill="auto"/>
            <w:noWrap/>
            <w:tcMar>
              <w:left w:w="28" w:type="dxa"/>
              <w:right w:w="28" w:type="dxa"/>
            </w:tcMar>
            <w:hideMark/>
          </w:tcPr>
          <w:p w:rsidR="009B54E9" w:rsidRPr="008C45F2" w:rsidRDefault="008C45F2" w:rsidP="009B54E9">
            <w:pPr>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8C45F2">
              <w:rPr>
                <w:rFonts w:ascii="Times New Roman" w:eastAsia="Times New Roman" w:hAnsi="Times New Roman" w:cs="Times New Roman"/>
                <w:sz w:val="24"/>
                <w:szCs w:val="24"/>
                <w:lang w:eastAsia="ru-RU"/>
              </w:rPr>
              <w:t>860,5</w:t>
            </w:r>
          </w:p>
        </w:tc>
      </w:tr>
      <w:tr w:rsidR="00D91AF1" w:rsidRPr="00A0789F" w:rsidTr="00363A56">
        <w:trPr>
          <w:trHeight w:val="300"/>
        </w:trPr>
        <w:tc>
          <w:tcPr>
            <w:tcW w:w="4050" w:type="dxa"/>
            <w:tcBorders>
              <w:top w:val="single" w:sz="4" w:space="0" w:color="auto"/>
              <w:left w:val="single" w:sz="4" w:space="0" w:color="auto"/>
              <w:bottom w:val="single" w:sz="4" w:space="0" w:color="auto"/>
              <w:right w:val="single" w:sz="4" w:space="0" w:color="000000"/>
            </w:tcBorders>
            <w:shd w:val="clear" w:color="auto" w:fill="auto"/>
            <w:noWrap/>
            <w:tcMar>
              <w:left w:w="28" w:type="dxa"/>
              <w:right w:w="28" w:type="dxa"/>
            </w:tcMar>
            <w:vAlign w:val="center"/>
            <w:hideMark/>
          </w:tcPr>
          <w:p w:rsidR="00D91AF1" w:rsidRPr="00F81929" w:rsidRDefault="00D91AF1" w:rsidP="002E3F8B">
            <w:pPr>
              <w:spacing w:line="240" w:lineRule="auto"/>
              <w:jc w:val="both"/>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Дефицит</w:t>
            </w:r>
            <w:proofErr w:type="gramStart"/>
            <w:r w:rsidRPr="00F81929">
              <w:rPr>
                <w:rFonts w:ascii="Times New Roman" w:eastAsia="Times New Roman" w:hAnsi="Times New Roman" w:cs="Times New Roman"/>
                <w:sz w:val="24"/>
                <w:szCs w:val="24"/>
                <w:lang w:eastAsia="ru-RU"/>
              </w:rPr>
              <w:t xml:space="preserve"> (-) /</w:t>
            </w:r>
            <w:proofErr w:type="spellStart"/>
            <w:proofErr w:type="gramEnd"/>
            <w:r w:rsidRPr="00F81929">
              <w:rPr>
                <w:rFonts w:ascii="Times New Roman" w:eastAsia="Times New Roman" w:hAnsi="Times New Roman" w:cs="Times New Roman"/>
                <w:sz w:val="24"/>
                <w:szCs w:val="24"/>
                <w:lang w:eastAsia="ru-RU"/>
              </w:rPr>
              <w:t>профицит</w:t>
            </w:r>
            <w:proofErr w:type="spellEnd"/>
            <w:r w:rsidRPr="00F81929">
              <w:rPr>
                <w:rFonts w:ascii="Times New Roman" w:eastAsia="Times New Roman" w:hAnsi="Times New Roman" w:cs="Times New Roman"/>
                <w:sz w:val="24"/>
                <w:szCs w:val="24"/>
                <w:lang w:eastAsia="ru-RU"/>
              </w:rPr>
              <w:t xml:space="preserve">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E33C15" w:rsidRDefault="008C45F2" w:rsidP="00363A56">
            <w:pPr>
              <w:spacing w:line="240" w:lineRule="auto"/>
              <w:jc w:val="right"/>
              <w:rPr>
                <w:rFonts w:ascii="Times New Roman" w:eastAsia="Times New Roman" w:hAnsi="Times New Roman" w:cs="Times New Roman"/>
                <w:sz w:val="24"/>
                <w:szCs w:val="24"/>
                <w:lang w:eastAsia="ru-RU"/>
              </w:rPr>
            </w:pPr>
            <w:r w:rsidRPr="00E33C15">
              <w:rPr>
                <w:rFonts w:ascii="Times New Roman" w:eastAsia="Times New Roman" w:hAnsi="Times New Roman" w:cs="Times New Roman"/>
                <w:sz w:val="24"/>
                <w:szCs w:val="24"/>
                <w:lang w:eastAsia="ru-RU"/>
              </w:rPr>
              <w:t>-</w:t>
            </w:r>
            <w:r w:rsidR="00E33C15" w:rsidRPr="00E33C15">
              <w:rPr>
                <w:rFonts w:ascii="Times New Roman" w:eastAsia="Times New Roman" w:hAnsi="Times New Roman" w:cs="Times New Roman"/>
                <w:sz w:val="24"/>
                <w:szCs w:val="24"/>
                <w:lang w:eastAsia="ru-RU"/>
              </w:rPr>
              <w:t>221,2</w:t>
            </w:r>
          </w:p>
          <w:p w:rsidR="008C45F2" w:rsidRPr="00E33C15" w:rsidRDefault="008C45F2" w:rsidP="00363A56">
            <w:pPr>
              <w:spacing w:line="240" w:lineRule="auto"/>
              <w:jc w:val="right"/>
              <w:rPr>
                <w:rFonts w:ascii="Times New Roman" w:eastAsia="Times New Roman" w:hAnsi="Times New Roman" w:cs="Times New Roman"/>
                <w:sz w:val="24"/>
                <w:szCs w:val="24"/>
                <w:lang w:eastAsia="ru-RU"/>
              </w:rPr>
            </w:pP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363A56">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103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94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95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88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r>
      <w:tr w:rsidR="00D91AF1" w:rsidRPr="00A0789F" w:rsidTr="00363A56">
        <w:trPr>
          <w:trHeight w:val="360"/>
        </w:trPr>
        <w:tc>
          <w:tcPr>
            <w:tcW w:w="4050" w:type="dxa"/>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rsidR="00D91AF1" w:rsidRPr="00F81929" w:rsidRDefault="00D91AF1" w:rsidP="00742359">
            <w:pPr>
              <w:spacing w:line="240" w:lineRule="auto"/>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Источники финансирования дефицита бюджета</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E33C15" w:rsidRDefault="00E33C15" w:rsidP="00363A56">
            <w:pPr>
              <w:spacing w:line="240" w:lineRule="auto"/>
              <w:jc w:val="right"/>
              <w:rPr>
                <w:rFonts w:ascii="Times New Roman" w:eastAsia="Times New Roman" w:hAnsi="Times New Roman" w:cs="Times New Roman"/>
                <w:sz w:val="24"/>
                <w:szCs w:val="24"/>
                <w:lang w:eastAsia="ru-RU"/>
              </w:rPr>
            </w:pPr>
            <w:r w:rsidRPr="00E33C15">
              <w:rPr>
                <w:rFonts w:ascii="Times New Roman" w:eastAsia="Times New Roman" w:hAnsi="Times New Roman" w:cs="Times New Roman"/>
                <w:sz w:val="24"/>
                <w:szCs w:val="24"/>
                <w:lang w:eastAsia="ru-RU"/>
              </w:rPr>
              <w:t>221,2</w:t>
            </w: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363A56">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103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94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95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88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r>
      <w:tr w:rsidR="00D91AF1" w:rsidRPr="00A0789F" w:rsidTr="00363A56">
        <w:trPr>
          <w:trHeight w:val="300"/>
        </w:trPr>
        <w:tc>
          <w:tcPr>
            <w:tcW w:w="4050" w:type="dxa"/>
            <w:tcBorders>
              <w:top w:val="single" w:sz="4" w:space="0" w:color="auto"/>
              <w:left w:val="single" w:sz="4" w:space="0" w:color="auto"/>
              <w:bottom w:val="nil"/>
              <w:right w:val="single" w:sz="4" w:space="0" w:color="000000"/>
            </w:tcBorders>
            <w:shd w:val="clear" w:color="auto" w:fill="auto"/>
            <w:noWrap/>
            <w:tcMar>
              <w:left w:w="28" w:type="dxa"/>
              <w:right w:w="28" w:type="dxa"/>
            </w:tcMar>
            <w:vAlign w:val="center"/>
            <w:hideMark/>
          </w:tcPr>
          <w:p w:rsidR="00D91AF1" w:rsidRPr="00F81929" w:rsidRDefault="00D91AF1" w:rsidP="00742359">
            <w:pPr>
              <w:spacing w:line="240" w:lineRule="auto"/>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в том числе</w:t>
            </w:r>
          </w:p>
        </w:tc>
        <w:tc>
          <w:tcPr>
            <w:tcW w:w="992" w:type="dxa"/>
            <w:tcBorders>
              <w:top w:val="nil"/>
              <w:left w:val="nil"/>
              <w:bottom w:val="nil"/>
              <w:right w:val="single" w:sz="4" w:space="0" w:color="auto"/>
            </w:tcBorders>
            <w:shd w:val="clear" w:color="auto" w:fill="auto"/>
            <w:noWrap/>
            <w:tcMar>
              <w:left w:w="28" w:type="dxa"/>
              <w:right w:w="28" w:type="dxa"/>
            </w:tcMar>
            <w:vAlign w:val="center"/>
            <w:hideMark/>
          </w:tcPr>
          <w:p w:rsidR="00D91AF1" w:rsidRPr="00E33C15" w:rsidRDefault="00D91AF1" w:rsidP="00363A56">
            <w:pPr>
              <w:spacing w:line="240" w:lineRule="auto"/>
              <w:jc w:val="right"/>
              <w:rPr>
                <w:rFonts w:ascii="Times New Roman" w:eastAsia="Times New Roman" w:hAnsi="Times New Roman" w:cs="Times New Roman"/>
                <w:sz w:val="24"/>
                <w:szCs w:val="24"/>
                <w:lang w:eastAsia="ru-RU"/>
              </w:rPr>
            </w:pP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363A56">
            <w:pPr>
              <w:spacing w:line="240" w:lineRule="auto"/>
              <w:jc w:val="right"/>
              <w:rPr>
                <w:rFonts w:ascii="Times New Roman" w:eastAsia="Times New Roman" w:hAnsi="Times New Roman" w:cs="Times New Roman"/>
                <w:sz w:val="24"/>
                <w:szCs w:val="24"/>
                <w:lang w:eastAsia="ru-RU"/>
              </w:rPr>
            </w:pPr>
          </w:p>
        </w:tc>
        <w:tc>
          <w:tcPr>
            <w:tcW w:w="103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p>
        </w:tc>
        <w:tc>
          <w:tcPr>
            <w:tcW w:w="94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p>
        </w:tc>
        <w:tc>
          <w:tcPr>
            <w:tcW w:w="95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p>
        </w:tc>
        <w:tc>
          <w:tcPr>
            <w:tcW w:w="88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p>
        </w:tc>
      </w:tr>
      <w:tr w:rsidR="00D91AF1" w:rsidRPr="00A0789F" w:rsidTr="00363A56">
        <w:trPr>
          <w:trHeight w:val="330"/>
        </w:trPr>
        <w:tc>
          <w:tcPr>
            <w:tcW w:w="4050" w:type="dxa"/>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rsidR="00D91AF1" w:rsidRPr="00F81929" w:rsidRDefault="00D91AF1" w:rsidP="00742359">
            <w:pPr>
              <w:spacing w:line="240" w:lineRule="auto"/>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Остатки бюджетных средств на начало года</w:t>
            </w:r>
          </w:p>
        </w:tc>
        <w:tc>
          <w:tcPr>
            <w:tcW w:w="992"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D91AF1" w:rsidRPr="00E33C15" w:rsidRDefault="00E33C15" w:rsidP="00363A56">
            <w:pPr>
              <w:spacing w:line="240" w:lineRule="auto"/>
              <w:jc w:val="right"/>
              <w:rPr>
                <w:rFonts w:ascii="Times New Roman" w:eastAsia="Times New Roman" w:hAnsi="Times New Roman" w:cs="Times New Roman"/>
                <w:sz w:val="24"/>
                <w:szCs w:val="24"/>
                <w:lang w:eastAsia="ru-RU"/>
              </w:rPr>
            </w:pPr>
            <w:r w:rsidRPr="00E33C15">
              <w:rPr>
                <w:rFonts w:ascii="Times New Roman" w:eastAsia="Times New Roman" w:hAnsi="Times New Roman" w:cs="Times New Roman"/>
                <w:sz w:val="24"/>
                <w:szCs w:val="24"/>
                <w:lang w:eastAsia="ru-RU"/>
              </w:rPr>
              <w:t>221,2</w:t>
            </w: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363A56">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103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94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957"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c>
          <w:tcPr>
            <w:tcW w:w="886"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D91AF1" w:rsidRPr="008C45F2" w:rsidRDefault="00D91AF1" w:rsidP="008265B5">
            <w:pPr>
              <w:spacing w:line="240" w:lineRule="auto"/>
              <w:jc w:val="right"/>
              <w:rPr>
                <w:rFonts w:ascii="Times New Roman" w:eastAsia="Times New Roman" w:hAnsi="Times New Roman" w:cs="Times New Roman"/>
                <w:sz w:val="24"/>
                <w:szCs w:val="24"/>
                <w:lang w:eastAsia="ru-RU"/>
              </w:rPr>
            </w:pPr>
            <w:r w:rsidRPr="008C45F2">
              <w:rPr>
                <w:rFonts w:ascii="Times New Roman" w:eastAsia="Times New Roman" w:hAnsi="Times New Roman" w:cs="Times New Roman"/>
                <w:sz w:val="24"/>
                <w:szCs w:val="24"/>
                <w:lang w:eastAsia="ru-RU"/>
              </w:rPr>
              <w:t>0,0</w:t>
            </w:r>
          </w:p>
        </w:tc>
      </w:tr>
    </w:tbl>
    <w:p w:rsidR="004610CC" w:rsidRPr="004610CC" w:rsidRDefault="00816473" w:rsidP="004610CC">
      <w:pPr>
        <w:pStyle w:val="ad"/>
        <w:ind w:left="0" w:firstLine="709"/>
        <w:jc w:val="both"/>
        <w:rPr>
          <w:rFonts w:ascii="Times New Roman" w:eastAsia="Times New Roman" w:hAnsi="Times New Roman" w:cs="Times New Roman"/>
          <w:bCs/>
          <w:lang w:eastAsia="ru-RU"/>
        </w:rPr>
      </w:pPr>
      <w:r w:rsidRPr="004610CC">
        <w:rPr>
          <w:rFonts w:ascii="Times New Roman" w:eastAsia="Times New Roman" w:hAnsi="Times New Roman" w:cs="Times New Roman"/>
          <w:bCs/>
          <w:lang w:eastAsia="ru-RU"/>
        </w:rPr>
        <w:t xml:space="preserve">*   </w:t>
      </w:r>
      <w:r w:rsidR="004610CC" w:rsidRPr="004610CC">
        <w:rPr>
          <w:rFonts w:ascii="Times New Roman" w:eastAsia="Times New Roman" w:hAnsi="Times New Roman" w:cs="Times New Roman"/>
          <w:bCs/>
          <w:lang w:eastAsia="ru-RU"/>
        </w:rPr>
        <w:t>Ф</w:t>
      </w:r>
      <w:r w:rsidRPr="004610CC">
        <w:rPr>
          <w:rFonts w:ascii="Times New Roman" w:eastAsia="Times New Roman" w:hAnsi="Times New Roman" w:cs="Times New Roman"/>
          <w:bCs/>
          <w:lang w:eastAsia="ru-RU"/>
        </w:rPr>
        <w:t>едеральн</w:t>
      </w:r>
      <w:r w:rsidR="004610CC" w:rsidRPr="004610CC">
        <w:rPr>
          <w:rFonts w:ascii="Times New Roman" w:eastAsia="Times New Roman" w:hAnsi="Times New Roman" w:cs="Times New Roman"/>
          <w:bCs/>
          <w:lang w:eastAsia="ru-RU"/>
        </w:rPr>
        <w:t xml:space="preserve">ый </w:t>
      </w:r>
      <w:r w:rsidRPr="004610CC">
        <w:rPr>
          <w:rFonts w:ascii="Times New Roman" w:eastAsia="Times New Roman" w:hAnsi="Times New Roman" w:cs="Times New Roman"/>
          <w:bCs/>
          <w:lang w:eastAsia="ru-RU"/>
        </w:rPr>
        <w:t xml:space="preserve"> закон</w:t>
      </w:r>
      <w:r w:rsidR="004610CC" w:rsidRPr="004610CC">
        <w:rPr>
          <w:rFonts w:ascii="Times New Roman" w:eastAsia="Times New Roman" w:hAnsi="Times New Roman" w:cs="Times New Roman"/>
          <w:bCs/>
          <w:lang w:eastAsia="ru-RU"/>
        </w:rPr>
        <w:t xml:space="preserve"> «О федеральном бюджете на 2024 год и на плановый период 2025</w:t>
      </w:r>
      <w:r w:rsidR="00800D51">
        <w:rPr>
          <w:rFonts w:ascii="Times New Roman" w:eastAsia="Times New Roman" w:hAnsi="Times New Roman" w:cs="Times New Roman"/>
          <w:bCs/>
          <w:lang w:eastAsia="ru-RU"/>
        </w:rPr>
        <w:br/>
      </w:r>
      <w:r w:rsidR="004610CC" w:rsidRPr="004610CC">
        <w:rPr>
          <w:rFonts w:ascii="Times New Roman" w:eastAsia="Times New Roman" w:hAnsi="Times New Roman" w:cs="Times New Roman"/>
          <w:bCs/>
          <w:lang w:eastAsia="ru-RU"/>
        </w:rPr>
        <w:t xml:space="preserve"> и 2026 годов» </w:t>
      </w:r>
    </w:p>
    <w:p w:rsidR="004610CC" w:rsidRDefault="004610CC" w:rsidP="004610CC">
      <w:pPr>
        <w:pStyle w:val="ad"/>
        <w:ind w:left="1069"/>
        <w:rPr>
          <w:rFonts w:ascii="Times New Roman" w:eastAsia="Times New Roman" w:hAnsi="Times New Roman" w:cs="Times New Roman"/>
          <w:bCs/>
          <w:color w:val="FF0000"/>
          <w:lang w:eastAsia="ru-RU"/>
        </w:rPr>
      </w:pPr>
    </w:p>
    <w:p w:rsidR="002E3F8B" w:rsidRPr="002A44DC" w:rsidRDefault="002E3F8B" w:rsidP="00800D51">
      <w:pPr>
        <w:pStyle w:val="ad"/>
        <w:ind w:left="0"/>
        <w:jc w:val="center"/>
        <w:rPr>
          <w:rFonts w:ascii="Times New Roman" w:eastAsia="Times New Roman" w:hAnsi="Times New Roman" w:cs="Times New Roman"/>
          <w:b/>
          <w:bCs/>
          <w:sz w:val="28"/>
          <w:szCs w:val="28"/>
          <w:lang w:eastAsia="ru-RU"/>
        </w:rPr>
      </w:pPr>
      <w:r w:rsidRPr="002A44DC">
        <w:rPr>
          <w:rFonts w:ascii="Times New Roman" w:eastAsia="Times New Roman" w:hAnsi="Times New Roman" w:cs="Times New Roman"/>
          <w:b/>
          <w:bCs/>
          <w:sz w:val="28"/>
          <w:szCs w:val="28"/>
          <w:lang w:eastAsia="ru-RU"/>
        </w:rPr>
        <w:lastRenderedPageBreak/>
        <w:t xml:space="preserve">Раздел 5. Прогноз предельных расходов на финансовое обеспечение </w:t>
      </w:r>
      <w:r w:rsidRPr="00800D51">
        <w:rPr>
          <w:rFonts w:ascii="Times New Roman" w:eastAsia="Times New Roman" w:hAnsi="Times New Roman" w:cs="Times New Roman"/>
          <w:b/>
          <w:bCs/>
          <w:sz w:val="28"/>
          <w:szCs w:val="28"/>
          <w:lang w:eastAsia="ru-RU"/>
        </w:rPr>
        <w:t>городских целевых программ</w:t>
      </w:r>
      <w:r w:rsidRPr="002A44DC">
        <w:rPr>
          <w:rFonts w:ascii="Times New Roman" w:eastAsia="Times New Roman" w:hAnsi="Times New Roman" w:cs="Times New Roman"/>
          <w:b/>
          <w:bCs/>
          <w:sz w:val="28"/>
          <w:szCs w:val="28"/>
          <w:lang w:eastAsia="ru-RU"/>
        </w:rPr>
        <w:t xml:space="preserve"> города Байконур</w:t>
      </w:r>
      <w:r w:rsidR="00800D51">
        <w:rPr>
          <w:rFonts w:ascii="Times New Roman" w:eastAsia="Times New Roman" w:hAnsi="Times New Roman" w:cs="Times New Roman"/>
          <w:b/>
          <w:bCs/>
          <w:sz w:val="28"/>
          <w:szCs w:val="28"/>
          <w:lang w:eastAsia="ru-RU"/>
        </w:rPr>
        <w:br/>
      </w:r>
      <w:r w:rsidR="001351E9" w:rsidRPr="002A44DC">
        <w:rPr>
          <w:rFonts w:ascii="Times New Roman" w:eastAsia="Times New Roman" w:hAnsi="Times New Roman" w:cs="Times New Roman"/>
          <w:b/>
          <w:bCs/>
          <w:sz w:val="28"/>
          <w:szCs w:val="28"/>
          <w:lang w:eastAsia="ru-RU"/>
        </w:rPr>
        <w:t xml:space="preserve"> на период их действия</w:t>
      </w:r>
    </w:p>
    <w:p w:rsidR="001E2C04" w:rsidRPr="00A0789F" w:rsidRDefault="001E2C04" w:rsidP="001E2C04">
      <w:pPr>
        <w:spacing w:line="120" w:lineRule="auto"/>
        <w:ind w:firstLine="709"/>
        <w:jc w:val="center"/>
        <w:rPr>
          <w:rFonts w:ascii="Times New Roman" w:eastAsia="Times New Roman" w:hAnsi="Times New Roman" w:cs="Times New Roman"/>
          <w:b/>
          <w:bCs/>
          <w:color w:val="FF0000"/>
          <w:sz w:val="28"/>
          <w:szCs w:val="28"/>
          <w:lang w:eastAsia="ru-RU"/>
        </w:rPr>
      </w:pPr>
    </w:p>
    <w:p w:rsidR="002E3F8B" w:rsidRPr="00F81929" w:rsidRDefault="002E3F8B" w:rsidP="002E3F8B">
      <w:pPr>
        <w:ind w:firstLine="709"/>
        <w:jc w:val="right"/>
        <w:rPr>
          <w:rFonts w:ascii="Times New Roman" w:eastAsia="Times New Roman" w:hAnsi="Times New Roman" w:cs="Times New Roman"/>
          <w:bCs/>
          <w:lang w:eastAsia="ru-RU"/>
        </w:rPr>
      </w:pPr>
      <w:bookmarkStart w:id="0" w:name="_GoBack"/>
      <w:bookmarkEnd w:id="0"/>
      <w:r w:rsidRPr="00F81929">
        <w:rPr>
          <w:rFonts w:ascii="Times New Roman" w:eastAsia="Times New Roman" w:hAnsi="Times New Roman" w:cs="Times New Roman"/>
          <w:bCs/>
          <w:lang w:eastAsia="ru-RU"/>
        </w:rPr>
        <w:t xml:space="preserve">(в </w:t>
      </w:r>
      <w:proofErr w:type="spellStart"/>
      <w:proofErr w:type="gramStart"/>
      <w:r w:rsidR="00E4026A" w:rsidRPr="00F81929">
        <w:rPr>
          <w:rFonts w:ascii="Times New Roman" w:eastAsia="Times New Roman" w:hAnsi="Times New Roman" w:cs="Times New Roman"/>
          <w:bCs/>
          <w:lang w:eastAsia="ru-RU"/>
        </w:rPr>
        <w:t>млн</w:t>
      </w:r>
      <w:proofErr w:type="spellEnd"/>
      <w:proofErr w:type="gramEnd"/>
      <w:r w:rsidRPr="00F81929">
        <w:rPr>
          <w:rFonts w:ascii="Times New Roman" w:eastAsia="Times New Roman" w:hAnsi="Times New Roman" w:cs="Times New Roman"/>
          <w:bCs/>
          <w:lang w:eastAsia="ru-RU"/>
        </w:rPr>
        <w:t xml:space="preserve"> рублей)</w:t>
      </w:r>
    </w:p>
    <w:tbl>
      <w:tblPr>
        <w:tblW w:w="9855" w:type="dxa"/>
        <w:tblInd w:w="89" w:type="dxa"/>
        <w:tblLook w:val="04A0"/>
      </w:tblPr>
      <w:tblGrid>
        <w:gridCol w:w="4192"/>
        <w:gridCol w:w="912"/>
        <w:gridCol w:w="930"/>
        <w:gridCol w:w="992"/>
        <w:gridCol w:w="993"/>
        <w:gridCol w:w="992"/>
        <w:gridCol w:w="844"/>
      </w:tblGrid>
      <w:tr w:rsidR="006F379B" w:rsidRPr="00F81929" w:rsidTr="00A73527">
        <w:trPr>
          <w:trHeight w:val="300"/>
        </w:trPr>
        <w:tc>
          <w:tcPr>
            <w:tcW w:w="4192" w:type="dxa"/>
            <w:vMerge w:val="restart"/>
            <w:tcBorders>
              <w:top w:val="single" w:sz="4" w:space="0" w:color="auto"/>
              <w:left w:val="single" w:sz="4" w:space="0" w:color="auto"/>
              <w:bottom w:val="single" w:sz="4" w:space="0" w:color="000000"/>
              <w:right w:val="single" w:sz="4" w:space="0" w:color="000000"/>
            </w:tcBorders>
            <w:shd w:val="clear" w:color="auto" w:fill="auto"/>
            <w:tcMar>
              <w:left w:w="28" w:type="dxa"/>
              <w:right w:w="28" w:type="dxa"/>
            </w:tcMar>
            <w:vAlign w:val="center"/>
            <w:hideMark/>
          </w:tcPr>
          <w:p w:rsidR="002E3F8B" w:rsidRPr="00F81929" w:rsidRDefault="002E3F8B" w:rsidP="002E3F8B">
            <w:pPr>
              <w:spacing w:line="240" w:lineRule="auto"/>
              <w:jc w:val="center"/>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Наименование городской целевой программы</w:t>
            </w:r>
          </w:p>
        </w:tc>
        <w:tc>
          <w:tcPr>
            <w:tcW w:w="5663" w:type="dxa"/>
            <w:gridSpan w:val="6"/>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eastAsia="ru-RU"/>
              </w:rPr>
              <w:t>Год периода прогнозирования</w:t>
            </w:r>
          </w:p>
        </w:tc>
      </w:tr>
      <w:tr w:rsidR="006F379B" w:rsidRPr="00F81929" w:rsidTr="00A73527">
        <w:trPr>
          <w:trHeight w:val="300"/>
        </w:trPr>
        <w:tc>
          <w:tcPr>
            <w:tcW w:w="4192"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4"/>
                <w:szCs w:val="24"/>
                <w:lang w:eastAsia="ru-RU"/>
              </w:rPr>
            </w:pPr>
          </w:p>
        </w:tc>
        <w:tc>
          <w:tcPr>
            <w:tcW w:w="912"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7F2D54" w:rsidRDefault="00F81929" w:rsidP="00F81929">
            <w:pPr>
              <w:spacing w:line="240" w:lineRule="auto"/>
              <w:jc w:val="center"/>
              <w:rPr>
                <w:rFonts w:ascii="Times New Roman" w:eastAsia="Times New Roman" w:hAnsi="Times New Roman" w:cs="Times New Roman"/>
                <w:sz w:val="24"/>
                <w:szCs w:val="24"/>
                <w:lang w:eastAsia="ru-RU"/>
              </w:rPr>
            </w:pPr>
            <w:r w:rsidRPr="00F81929">
              <w:rPr>
                <w:rFonts w:ascii="Times New Roman" w:eastAsia="Times New Roman" w:hAnsi="Times New Roman" w:cs="Times New Roman"/>
                <w:sz w:val="24"/>
                <w:szCs w:val="24"/>
                <w:lang w:val="en-US" w:eastAsia="ru-RU"/>
              </w:rPr>
              <w:t>2025</w:t>
            </w:r>
          </w:p>
        </w:tc>
        <w:tc>
          <w:tcPr>
            <w:tcW w:w="930"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F81929" w:rsidRDefault="002E3F8B" w:rsidP="00F81929">
            <w:pPr>
              <w:spacing w:line="240" w:lineRule="auto"/>
              <w:jc w:val="center"/>
              <w:rPr>
                <w:rFonts w:ascii="Times New Roman" w:eastAsia="Times New Roman" w:hAnsi="Times New Roman" w:cs="Times New Roman"/>
                <w:sz w:val="24"/>
                <w:szCs w:val="24"/>
                <w:lang w:val="en-US" w:eastAsia="ru-RU"/>
              </w:rPr>
            </w:pPr>
            <w:r w:rsidRPr="00F81929">
              <w:rPr>
                <w:rFonts w:ascii="Times New Roman" w:eastAsia="Times New Roman" w:hAnsi="Times New Roman" w:cs="Times New Roman"/>
                <w:sz w:val="24"/>
                <w:szCs w:val="24"/>
                <w:lang w:eastAsia="ru-RU"/>
              </w:rPr>
              <w:t>20</w:t>
            </w:r>
            <w:r w:rsidR="009B3343" w:rsidRPr="00F81929">
              <w:rPr>
                <w:rFonts w:ascii="Times New Roman" w:eastAsia="Times New Roman" w:hAnsi="Times New Roman" w:cs="Times New Roman"/>
                <w:sz w:val="24"/>
                <w:szCs w:val="24"/>
                <w:lang w:eastAsia="ru-RU"/>
              </w:rPr>
              <w:t>2</w:t>
            </w:r>
            <w:r w:rsidR="00F81929" w:rsidRPr="00F81929">
              <w:rPr>
                <w:rFonts w:ascii="Times New Roman" w:eastAsia="Times New Roman" w:hAnsi="Times New Roman" w:cs="Times New Roman"/>
                <w:sz w:val="24"/>
                <w:szCs w:val="24"/>
                <w:lang w:val="en-US" w:eastAsia="ru-RU"/>
              </w:rPr>
              <w:t>6</w:t>
            </w:r>
          </w:p>
        </w:tc>
        <w:tc>
          <w:tcPr>
            <w:tcW w:w="992"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F81929" w:rsidRDefault="002E3F8B" w:rsidP="00F81929">
            <w:pPr>
              <w:spacing w:line="240" w:lineRule="auto"/>
              <w:jc w:val="center"/>
              <w:rPr>
                <w:rFonts w:ascii="Times New Roman" w:eastAsia="Times New Roman" w:hAnsi="Times New Roman" w:cs="Times New Roman"/>
                <w:sz w:val="24"/>
                <w:szCs w:val="24"/>
                <w:lang w:val="en-US" w:eastAsia="ru-RU"/>
              </w:rPr>
            </w:pPr>
            <w:r w:rsidRPr="00F81929">
              <w:rPr>
                <w:rFonts w:ascii="Times New Roman" w:eastAsia="Times New Roman" w:hAnsi="Times New Roman" w:cs="Times New Roman"/>
                <w:sz w:val="24"/>
                <w:szCs w:val="24"/>
                <w:lang w:eastAsia="ru-RU"/>
              </w:rPr>
              <w:t>20</w:t>
            </w:r>
            <w:r w:rsidR="009B3343" w:rsidRPr="00F81929">
              <w:rPr>
                <w:rFonts w:ascii="Times New Roman" w:eastAsia="Times New Roman" w:hAnsi="Times New Roman" w:cs="Times New Roman"/>
                <w:sz w:val="24"/>
                <w:szCs w:val="24"/>
                <w:lang w:eastAsia="ru-RU"/>
              </w:rPr>
              <w:t>2</w:t>
            </w:r>
            <w:r w:rsidR="00F81929" w:rsidRPr="00F81929">
              <w:rPr>
                <w:rFonts w:ascii="Times New Roman" w:eastAsia="Times New Roman" w:hAnsi="Times New Roman" w:cs="Times New Roman"/>
                <w:sz w:val="24"/>
                <w:szCs w:val="24"/>
                <w:lang w:val="en-US" w:eastAsia="ru-RU"/>
              </w:rPr>
              <w:t>7</w:t>
            </w:r>
          </w:p>
        </w:tc>
        <w:tc>
          <w:tcPr>
            <w:tcW w:w="993"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F81929" w:rsidRDefault="002E3F8B" w:rsidP="00F81929">
            <w:pPr>
              <w:spacing w:line="240" w:lineRule="auto"/>
              <w:jc w:val="center"/>
              <w:rPr>
                <w:rFonts w:ascii="Times New Roman" w:eastAsia="Times New Roman" w:hAnsi="Times New Roman" w:cs="Times New Roman"/>
                <w:sz w:val="24"/>
                <w:szCs w:val="24"/>
                <w:lang w:val="en-US" w:eastAsia="ru-RU"/>
              </w:rPr>
            </w:pPr>
            <w:r w:rsidRPr="00F81929">
              <w:rPr>
                <w:rFonts w:ascii="Times New Roman" w:eastAsia="Times New Roman" w:hAnsi="Times New Roman" w:cs="Times New Roman"/>
                <w:sz w:val="24"/>
                <w:szCs w:val="24"/>
                <w:lang w:eastAsia="ru-RU"/>
              </w:rPr>
              <w:t>202</w:t>
            </w:r>
            <w:r w:rsidR="00F81929" w:rsidRPr="00F81929">
              <w:rPr>
                <w:rFonts w:ascii="Times New Roman" w:eastAsia="Times New Roman" w:hAnsi="Times New Roman" w:cs="Times New Roman"/>
                <w:sz w:val="24"/>
                <w:szCs w:val="24"/>
                <w:lang w:val="en-US" w:eastAsia="ru-RU"/>
              </w:rPr>
              <w:t>8</w:t>
            </w:r>
          </w:p>
        </w:tc>
        <w:tc>
          <w:tcPr>
            <w:tcW w:w="992"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F81929" w:rsidRDefault="002E3F8B" w:rsidP="00F81929">
            <w:pPr>
              <w:spacing w:line="240" w:lineRule="auto"/>
              <w:jc w:val="center"/>
              <w:rPr>
                <w:rFonts w:ascii="Times New Roman" w:eastAsia="Times New Roman" w:hAnsi="Times New Roman" w:cs="Times New Roman"/>
                <w:sz w:val="24"/>
                <w:szCs w:val="24"/>
                <w:lang w:val="en-US" w:eastAsia="ru-RU"/>
              </w:rPr>
            </w:pPr>
            <w:r w:rsidRPr="00F81929">
              <w:rPr>
                <w:rFonts w:ascii="Times New Roman" w:eastAsia="Times New Roman" w:hAnsi="Times New Roman" w:cs="Times New Roman"/>
                <w:sz w:val="24"/>
                <w:szCs w:val="24"/>
                <w:lang w:eastAsia="ru-RU"/>
              </w:rPr>
              <w:t>202</w:t>
            </w:r>
            <w:r w:rsidR="00F81929" w:rsidRPr="00F81929">
              <w:rPr>
                <w:rFonts w:ascii="Times New Roman" w:eastAsia="Times New Roman" w:hAnsi="Times New Roman" w:cs="Times New Roman"/>
                <w:sz w:val="24"/>
                <w:szCs w:val="24"/>
                <w:lang w:val="en-US" w:eastAsia="ru-RU"/>
              </w:rPr>
              <w:t>9</w:t>
            </w:r>
          </w:p>
        </w:tc>
        <w:tc>
          <w:tcPr>
            <w:tcW w:w="844" w:type="dxa"/>
            <w:vMerge w:val="restart"/>
            <w:tcBorders>
              <w:top w:val="nil"/>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E3F8B" w:rsidRPr="00F81929" w:rsidRDefault="002E3F8B" w:rsidP="00F81929">
            <w:pPr>
              <w:spacing w:line="240" w:lineRule="auto"/>
              <w:jc w:val="center"/>
              <w:rPr>
                <w:rFonts w:ascii="Times New Roman" w:eastAsia="Times New Roman" w:hAnsi="Times New Roman" w:cs="Times New Roman"/>
                <w:sz w:val="24"/>
                <w:szCs w:val="24"/>
                <w:lang w:val="en-US" w:eastAsia="ru-RU"/>
              </w:rPr>
            </w:pPr>
            <w:r w:rsidRPr="00F81929">
              <w:rPr>
                <w:rFonts w:ascii="Times New Roman" w:eastAsia="Times New Roman" w:hAnsi="Times New Roman" w:cs="Times New Roman"/>
                <w:sz w:val="24"/>
                <w:szCs w:val="24"/>
                <w:lang w:eastAsia="ru-RU"/>
              </w:rPr>
              <w:t>20</w:t>
            </w:r>
            <w:r w:rsidR="00F81929" w:rsidRPr="00F81929">
              <w:rPr>
                <w:rFonts w:ascii="Times New Roman" w:eastAsia="Times New Roman" w:hAnsi="Times New Roman" w:cs="Times New Roman"/>
                <w:sz w:val="24"/>
                <w:szCs w:val="24"/>
                <w:lang w:val="en-US" w:eastAsia="ru-RU"/>
              </w:rPr>
              <w:t>30</w:t>
            </w:r>
          </w:p>
        </w:tc>
      </w:tr>
      <w:tr w:rsidR="006F379B" w:rsidRPr="00F81929" w:rsidTr="00A73527">
        <w:trPr>
          <w:trHeight w:val="300"/>
        </w:trPr>
        <w:tc>
          <w:tcPr>
            <w:tcW w:w="4192"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0"/>
                <w:szCs w:val="20"/>
                <w:lang w:eastAsia="ru-RU"/>
              </w:rPr>
            </w:pPr>
          </w:p>
        </w:tc>
        <w:tc>
          <w:tcPr>
            <w:tcW w:w="912"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0"/>
                <w:szCs w:val="20"/>
                <w:lang w:eastAsia="ru-RU"/>
              </w:rPr>
            </w:pPr>
          </w:p>
        </w:tc>
        <w:tc>
          <w:tcPr>
            <w:tcW w:w="930"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0"/>
                <w:szCs w:val="20"/>
                <w:lang w:eastAsia="ru-RU"/>
              </w:rPr>
            </w:pPr>
          </w:p>
        </w:tc>
        <w:tc>
          <w:tcPr>
            <w:tcW w:w="992"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0"/>
                <w:szCs w:val="20"/>
                <w:lang w:eastAsia="ru-RU"/>
              </w:rPr>
            </w:pPr>
          </w:p>
        </w:tc>
        <w:tc>
          <w:tcPr>
            <w:tcW w:w="993"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0"/>
                <w:szCs w:val="20"/>
                <w:lang w:eastAsia="ru-RU"/>
              </w:rPr>
            </w:pPr>
          </w:p>
        </w:tc>
        <w:tc>
          <w:tcPr>
            <w:tcW w:w="992"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0"/>
                <w:szCs w:val="20"/>
                <w:lang w:eastAsia="ru-RU"/>
              </w:rPr>
            </w:pPr>
          </w:p>
        </w:tc>
        <w:tc>
          <w:tcPr>
            <w:tcW w:w="844" w:type="dxa"/>
            <w:vMerge/>
            <w:tcBorders>
              <w:top w:val="nil"/>
              <w:left w:val="single" w:sz="4" w:space="0" w:color="auto"/>
              <w:bottom w:val="single" w:sz="4" w:space="0" w:color="000000"/>
              <w:right w:val="single" w:sz="4" w:space="0" w:color="auto"/>
            </w:tcBorders>
            <w:tcMar>
              <w:left w:w="28" w:type="dxa"/>
              <w:right w:w="28" w:type="dxa"/>
            </w:tcMar>
            <w:vAlign w:val="center"/>
            <w:hideMark/>
          </w:tcPr>
          <w:p w:rsidR="002E3F8B" w:rsidRPr="00F81929" w:rsidRDefault="002E3F8B" w:rsidP="002E3F8B">
            <w:pPr>
              <w:spacing w:line="240" w:lineRule="auto"/>
              <w:rPr>
                <w:rFonts w:ascii="Times New Roman" w:eastAsia="Times New Roman" w:hAnsi="Times New Roman" w:cs="Times New Roman"/>
                <w:sz w:val="20"/>
                <w:szCs w:val="20"/>
                <w:lang w:eastAsia="ru-RU"/>
              </w:rPr>
            </w:pPr>
          </w:p>
        </w:tc>
      </w:tr>
      <w:tr w:rsidR="006F379B" w:rsidRPr="00F81929" w:rsidTr="00A73527">
        <w:trPr>
          <w:trHeight w:val="300"/>
        </w:trPr>
        <w:tc>
          <w:tcPr>
            <w:tcW w:w="4192" w:type="dxa"/>
            <w:tcBorders>
              <w:top w:val="single" w:sz="4" w:space="0" w:color="auto"/>
              <w:left w:val="single" w:sz="4" w:space="0" w:color="auto"/>
              <w:bottom w:val="single" w:sz="4" w:space="0" w:color="auto"/>
              <w:right w:val="single" w:sz="4" w:space="0" w:color="000000"/>
            </w:tcBorders>
            <w:shd w:val="clear" w:color="auto" w:fill="auto"/>
            <w:noWrap/>
            <w:tcMar>
              <w:left w:w="28" w:type="dxa"/>
              <w:right w:w="28" w:type="dxa"/>
            </w:tcMar>
            <w:vAlign w:val="bottom"/>
            <w:hideMark/>
          </w:tcPr>
          <w:p w:rsidR="002E3F8B" w:rsidRPr="00F81929" w:rsidRDefault="002E3F8B"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1</w:t>
            </w:r>
          </w:p>
        </w:tc>
        <w:tc>
          <w:tcPr>
            <w:tcW w:w="91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1E4458" w:rsidP="001E4458">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2</w:t>
            </w:r>
          </w:p>
        </w:tc>
        <w:tc>
          <w:tcPr>
            <w:tcW w:w="930"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1E4458"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1E4458"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4</w:t>
            </w: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1E4458"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5</w:t>
            </w:r>
            <w:r w:rsidR="002E3F8B" w:rsidRPr="00F81929">
              <w:rPr>
                <w:rFonts w:ascii="Times New Roman" w:eastAsia="Times New Roman" w:hAnsi="Times New Roman" w:cs="Times New Roman"/>
                <w:sz w:val="20"/>
                <w:szCs w:val="20"/>
                <w:lang w:eastAsia="ru-RU"/>
              </w:rPr>
              <w:t> </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1E4458"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6</w:t>
            </w:r>
          </w:p>
        </w:tc>
        <w:tc>
          <w:tcPr>
            <w:tcW w:w="844"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2E3F8B" w:rsidRPr="00F81929" w:rsidRDefault="001E4458" w:rsidP="002E3F8B">
            <w:pPr>
              <w:spacing w:line="240" w:lineRule="auto"/>
              <w:jc w:val="center"/>
              <w:rPr>
                <w:rFonts w:ascii="Times New Roman" w:eastAsia="Times New Roman" w:hAnsi="Times New Roman" w:cs="Times New Roman"/>
                <w:sz w:val="20"/>
                <w:szCs w:val="20"/>
                <w:lang w:eastAsia="ru-RU"/>
              </w:rPr>
            </w:pPr>
            <w:r w:rsidRPr="00F81929">
              <w:rPr>
                <w:rFonts w:ascii="Times New Roman" w:eastAsia="Times New Roman" w:hAnsi="Times New Roman" w:cs="Times New Roman"/>
                <w:sz w:val="20"/>
                <w:szCs w:val="20"/>
                <w:lang w:eastAsia="ru-RU"/>
              </w:rPr>
              <w:t>7</w:t>
            </w:r>
          </w:p>
        </w:tc>
      </w:tr>
      <w:tr w:rsidR="006A62C5" w:rsidRPr="00DB1C44" w:rsidTr="00A73527">
        <w:trPr>
          <w:trHeight w:val="525"/>
        </w:trPr>
        <w:tc>
          <w:tcPr>
            <w:tcW w:w="4192" w:type="dxa"/>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rsidR="006A62C5" w:rsidRPr="00DB1C44" w:rsidRDefault="00A73527" w:rsidP="00E4026A">
            <w:pPr>
              <w:spacing w:line="240" w:lineRule="auto"/>
              <w:jc w:val="both"/>
              <w:rPr>
                <w:rFonts w:ascii="Times New Roman" w:eastAsia="Times New Roman" w:hAnsi="Times New Roman" w:cs="Times New Roman"/>
                <w:sz w:val="24"/>
                <w:szCs w:val="24"/>
                <w:lang w:eastAsia="ru-RU"/>
              </w:rPr>
            </w:pPr>
            <w:r w:rsidRPr="00DB1C44">
              <w:rPr>
                <w:rFonts w:ascii="Times New Roman" w:eastAsia="Times New Roman" w:hAnsi="Times New Roman" w:cs="Times New Roman"/>
                <w:sz w:val="24"/>
                <w:szCs w:val="24"/>
                <w:lang w:eastAsia="ru-RU"/>
              </w:rPr>
              <w:t>Безопасный город</w:t>
            </w:r>
          </w:p>
        </w:tc>
        <w:tc>
          <w:tcPr>
            <w:tcW w:w="91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6A62C5" w:rsidRPr="00DB1C44" w:rsidRDefault="00DB1C44" w:rsidP="005E6380">
            <w:pPr>
              <w:spacing w:line="240" w:lineRule="auto"/>
              <w:jc w:val="center"/>
              <w:rPr>
                <w:rFonts w:ascii="Times New Roman" w:eastAsia="Times New Roman" w:hAnsi="Times New Roman" w:cs="Times New Roman"/>
                <w:sz w:val="24"/>
                <w:szCs w:val="24"/>
                <w:lang w:eastAsia="ru-RU"/>
              </w:rPr>
            </w:pPr>
            <w:r w:rsidRPr="00DB1C44">
              <w:rPr>
                <w:rFonts w:ascii="Times New Roman" w:eastAsia="Times New Roman" w:hAnsi="Times New Roman" w:cs="Times New Roman"/>
                <w:sz w:val="24"/>
                <w:szCs w:val="24"/>
                <w:lang w:eastAsia="ru-RU"/>
              </w:rPr>
              <w:t>19,</w:t>
            </w:r>
            <w:r w:rsidR="005E6380">
              <w:rPr>
                <w:rFonts w:ascii="Times New Roman" w:eastAsia="Times New Roman" w:hAnsi="Times New Roman" w:cs="Times New Roman"/>
                <w:sz w:val="24"/>
                <w:szCs w:val="24"/>
                <w:lang w:eastAsia="ru-RU"/>
              </w:rPr>
              <w:t>2</w:t>
            </w:r>
          </w:p>
        </w:tc>
        <w:tc>
          <w:tcPr>
            <w:tcW w:w="93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6A62C5" w:rsidRPr="00DB1C44" w:rsidRDefault="00DB1C44" w:rsidP="00E4026A">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6A62C5" w:rsidRPr="00DB1C44" w:rsidRDefault="00DB1C44" w:rsidP="00E4026A">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6A62C5" w:rsidRPr="00DB1C44" w:rsidRDefault="00DB1C44" w:rsidP="00E4026A">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6A62C5" w:rsidRPr="00DB1C44" w:rsidRDefault="0000153F" w:rsidP="00E4026A">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844"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6A62C5" w:rsidRPr="00DB1C44" w:rsidRDefault="0000153F" w:rsidP="00E4026A">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6F379B" w:rsidRPr="00F5573B" w:rsidTr="00A73527">
        <w:trPr>
          <w:trHeight w:val="300"/>
        </w:trPr>
        <w:tc>
          <w:tcPr>
            <w:tcW w:w="4192" w:type="dxa"/>
            <w:tcBorders>
              <w:top w:val="single" w:sz="4" w:space="0" w:color="auto"/>
              <w:left w:val="single" w:sz="4" w:space="0" w:color="auto"/>
              <w:bottom w:val="single" w:sz="4" w:space="0" w:color="auto"/>
              <w:right w:val="single" w:sz="4" w:space="0" w:color="000000"/>
            </w:tcBorders>
            <w:shd w:val="clear" w:color="auto" w:fill="auto"/>
            <w:noWrap/>
            <w:tcMar>
              <w:left w:w="28" w:type="dxa"/>
              <w:right w:w="28" w:type="dxa"/>
            </w:tcMar>
            <w:vAlign w:val="center"/>
            <w:hideMark/>
          </w:tcPr>
          <w:p w:rsidR="002E3F8B" w:rsidRPr="00F5573B" w:rsidRDefault="002E3F8B" w:rsidP="002E3F8B">
            <w:pPr>
              <w:spacing w:line="240" w:lineRule="auto"/>
              <w:rPr>
                <w:rFonts w:ascii="Times New Roman" w:eastAsia="Times New Roman" w:hAnsi="Times New Roman" w:cs="Times New Roman"/>
                <w:sz w:val="24"/>
                <w:szCs w:val="24"/>
                <w:lang w:eastAsia="ru-RU"/>
              </w:rPr>
            </w:pPr>
            <w:r w:rsidRPr="00F5573B">
              <w:rPr>
                <w:rFonts w:ascii="Times New Roman" w:eastAsia="Times New Roman" w:hAnsi="Times New Roman" w:cs="Times New Roman"/>
                <w:sz w:val="24"/>
                <w:szCs w:val="24"/>
                <w:lang w:eastAsia="ru-RU"/>
              </w:rPr>
              <w:t>Итого</w:t>
            </w:r>
          </w:p>
        </w:tc>
        <w:tc>
          <w:tcPr>
            <w:tcW w:w="91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E3F8B" w:rsidRPr="00F5573B" w:rsidRDefault="00B75B06" w:rsidP="005E6380">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5E6380">
              <w:rPr>
                <w:rFonts w:ascii="Times New Roman" w:eastAsia="Times New Roman" w:hAnsi="Times New Roman" w:cs="Times New Roman"/>
                <w:sz w:val="24"/>
                <w:szCs w:val="24"/>
                <w:lang w:eastAsia="ru-RU"/>
              </w:rPr>
              <w:t>2</w:t>
            </w:r>
          </w:p>
        </w:tc>
        <w:tc>
          <w:tcPr>
            <w:tcW w:w="93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E3F8B" w:rsidRPr="00F5573B" w:rsidRDefault="00B75B06" w:rsidP="002E3F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20,3</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E3F8B" w:rsidRPr="00F5573B" w:rsidRDefault="00990F7E" w:rsidP="002E3F8B">
            <w:pPr>
              <w:spacing w:line="240" w:lineRule="auto"/>
              <w:jc w:val="center"/>
              <w:rPr>
                <w:rFonts w:ascii="Times New Roman" w:eastAsia="Times New Roman" w:hAnsi="Times New Roman" w:cs="Times New Roman"/>
                <w:sz w:val="24"/>
                <w:szCs w:val="24"/>
                <w:lang w:eastAsia="ru-RU"/>
              </w:rPr>
            </w:pPr>
            <w:r w:rsidRPr="00F5573B">
              <w:rPr>
                <w:rFonts w:ascii="Times New Roman" w:eastAsia="Times New Roman" w:hAnsi="Times New Roman" w:cs="Times New Roman"/>
                <w:sz w:val="24"/>
                <w:szCs w:val="24"/>
                <w:lang w:eastAsia="ru-RU"/>
              </w:rPr>
              <w:t>0,0</w:t>
            </w:r>
          </w:p>
        </w:tc>
        <w:tc>
          <w:tcPr>
            <w:tcW w:w="993"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E3F8B" w:rsidRPr="00F5573B" w:rsidRDefault="00990F7E" w:rsidP="002E3F8B">
            <w:pPr>
              <w:spacing w:line="240" w:lineRule="auto"/>
              <w:jc w:val="center"/>
              <w:rPr>
                <w:rFonts w:ascii="Times New Roman" w:eastAsia="Times New Roman" w:hAnsi="Times New Roman" w:cs="Times New Roman"/>
                <w:sz w:val="24"/>
                <w:szCs w:val="24"/>
                <w:lang w:eastAsia="ru-RU"/>
              </w:rPr>
            </w:pPr>
            <w:r w:rsidRPr="00F5573B">
              <w:rPr>
                <w:rFonts w:ascii="Times New Roman" w:eastAsia="Times New Roman" w:hAnsi="Times New Roman" w:cs="Times New Roman"/>
                <w:sz w:val="24"/>
                <w:szCs w:val="24"/>
                <w:lang w:eastAsia="ru-RU"/>
              </w:rPr>
              <w:t>0,0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E3F8B" w:rsidRPr="00F5573B" w:rsidRDefault="00990F7E" w:rsidP="006F379B">
            <w:pPr>
              <w:spacing w:line="240" w:lineRule="auto"/>
              <w:jc w:val="center"/>
              <w:rPr>
                <w:rFonts w:ascii="Times New Roman" w:eastAsia="Times New Roman" w:hAnsi="Times New Roman" w:cs="Times New Roman"/>
                <w:sz w:val="24"/>
                <w:szCs w:val="24"/>
                <w:lang w:eastAsia="ru-RU"/>
              </w:rPr>
            </w:pPr>
            <w:r w:rsidRPr="00F5573B">
              <w:rPr>
                <w:rFonts w:ascii="Times New Roman" w:eastAsia="Times New Roman" w:hAnsi="Times New Roman" w:cs="Times New Roman"/>
                <w:sz w:val="24"/>
                <w:szCs w:val="24"/>
                <w:lang w:eastAsia="ru-RU"/>
              </w:rPr>
              <w:t>0,0</w:t>
            </w:r>
          </w:p>
        </w:tc>
        <w:tc>
          <w:tcPr>
            <w:tcW w:w="844"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E3F8B" w:rsidRPr="00F5573B" w:rsidRDefault="00990F7E" w:rsidP="002E3F8B">
            <w:pPr>
              <w:spacing w:line="240" w:lineRule="auto"/>
              <w:jc w:val="center"/>
              <w:rPr>
                <w:rFonts w:ascii="Times New Roman" w:eastAsia="Times New Roman" w:hAnsi="Times New Roman" w:cs="Times New Roman"/>
                <w:sz w:val="24"/>
                <w:szCs w:val="24"/>
                <w:lang w:eastAsia="ru-RU"/>
              </w:rPr>
            </w:pPr>
            <w:r w:rsidRPr="00F5573B">
              <w:rPr>
                <w:rFonts w:ascii="Times New Roman" w:eastAsia="Times New Roman" w:hAnsi="Times New Roman" w:cs="Times New Roman"/>
                <w:sz w:val="24"/>
                <w:szCs w:val="24"/>
                <w:lang w:eastAsia="ru-RU"/>
              </w:rPr>
              <w:t>0,0</w:t>
            </w:r>
          </w:p>
        </w:tc>
      </w:tr>
    </w:tbl>
    <w:p w:rsidR="002E3F8B" w:rsidRPr="00A0789F" w:rsidRDefault="002E3F8B" w:rsidP="002E3F8B">
      <w:pPr>
        <w:spacing w:line="240" w:lineRule="auto"/>
        <w:rPr>
          <w:rFonts w:ascii="Times New Roman" w:eastAsia="Times New Roman" w:hAnsi="Times New Roman" w:cs="Times New Roman"/>
          <w:color w:val="FF0000"/>
          <w:sz w:val="20"/>
          <w:szCs w:val="20"/>
          <w:lang w:eastAsia="ru-RU"/>
        </w:rPr>
      </w:pPr>
    </w:p>
    <w:p w:rsidR="0067242B" w:rsidRDefault="0067242B" w:rsidP="00F5573B">
      <w:pPr>
        <w:pStyle w:val="ad"/>
        <w:spacing w:line="240" w:lineRule="auto"/>
        <w:ind w:left="0"/>
        <w:jc w:val="center"/>
        <w:rPr>
          <w:rFonts w:ascii="Times New Roman" w:eastAsia="Times New Roman" w:hAnsi="Times New Roman" w:cs="Times New Roman"/>
          <w:color w:val="000000"/>
          <w:sz w:val="20"/>
          <w:szCs w:val="20"/>
          <w:lang w:eastAsia="ru-RU"/>
        </w:rPr>
      </w:pPr>
    </w:p>
    <w:p w:rsidR="002E3F8B" w:rsidRPr="007F2D54" w:rsidRDefault="0067242B" w:rsidP="00F5573B">
      <w:pPr>
        <w:pStyle w:val="ad"/>
        <w:spacing w:line="240" w:lineRule="auto"/>
        <w:ind w:left="0"/>
        <w:jc w:val="center"/>
        <w:rPr>
          <w:rFonts w:ascii="Times New Roman" w:eastAsia="Times New Roman" w:hAnsi="Times New Roman" w:cs="Times New Roman"/>
          <w:bCs/>
          <w:color w:val="000000"/>
          <w:lang w:eastAsia="ru-RU"/>
        </w:rPr>
      </w:pPr>
      <w:r>
        <w:rPr>
          <w:rFonts w:ascii="Times New Roman" w:eastAsia="Times New Roman" w:hAnsi="Times New Roman" w:cs="Times New Roman"/>
          <w:color w:val="000000"/>
          <w:sz w:val="20"/>
          <w:szCs w:val="20"/>
          <w:lang w:eastAsia="ru-RU"/>
        </w:rPr>
        <w:t>__</w:t>
      </w:r>
      <w:r w:rsidR="002E3F8B" w:rsidRPr="007F2D54">
        <w:rPr>
          <w:rFonts w:ascii="Times New Roman" w:eastAsia="Times New Roman" w:hAnsi="Times New Roman" w:cs="Times New Roman"/>
          <w:color w:val="000000"/>
          <w:sz w:val="20"/>
          <w:szCs w:val="20"/>
          <w:lang w:eastAsia="ru-RU"/>
        </w:rPr>
        <w:t>___________</w:t>
      </w:r>
      <w:r w:rsidR="001E2C04" w:rsidRPr="007F2D54">
        <w:rPr>
          <w:rFonts w:ascii="Times New Roman" w:eastAsia="Times New Roman" w:hAnsi="Times New Roman" w:cs="Times New Roman"/>
          <w:color w:val="000000"/>
          <w:sz w:val="20"/>
          <w:szCs w:val="20"/>
          <w:lang w:eastAsia="ru-RU"/>
        </w:rPr>
        <w:t>____</w:t>
      </w:r>
    </w:p>
    <w:sectPr w:rsidR="002E3F8B" w:rsidRPr="007F2D54" w:rsidSect="008E0518">
      <w:headerReference w:type="default" r:id="rId8"/>
      <w:pgSz w:w="11906" w:h="16838"/>
      <w:pgMar w:top="851" w:right="567" w:bottom="851" w:left="153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1D24" w:rsidRDefault="004D1D24" w:rsidP="001C663B">
      <w:pPr>
        <w:spacing w:line="240" w:lineRule="auto"/>
      </w:pPr>
      <w:r>
        <w:separator/>
      </w:r>
    </w:p>
  </w:endnote>
  <w:endnote w:type="continuationSeparator" w:id="0">
    <w:p w:rsidR="004D1D24" w:rsidRDefault="004D1D24" w:rsidP="001C663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1D24" w:rsidRDefault="004D1D24" w:rsidP="001C663B">
      <w:pPr>
        <w:spacing w:line="240" w:lineRule="auto"/>
      </w:pPr>
      <w:r>
        <w:separator/>
      </w:r>
    </w:p>
  </w:footnote>
  <w:footnote w:type="continuationSeparator" w:id="0">
    <w:p w:rsidR="004D1D24" w:rsidRDefault="004D1D24" w:rsidP="001C663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64860"/>
      <w:docPartObj>
        <w:docPartGallery w:val="Page Numbers (Top of Page)"/>
        <w:docPartUnique/>
      </w:docPartObj>
    </w:sdtPr>
    <w:sdtEndPr>
      <w:rPr>
        <w:rFonts w:ascii="Times New Roman" w:hAnsi="Times New Roman" w:cs="Times New Roman"/>
      </w:rPr>
    </w:sdtEndPr>
    <w:sdtContent>
      <w:p w:rsidR="004D1D24" w:rsidRPr="00D94382" w:rsidRDefault="0062476E">
        <w:pPr>
          <w:pStyle w:val="a3"/>
          <w:jc w:val="center"/>
          <w:rPr>
            <w:rFonts w:ascii="Times New Roman" w:hAnsi="Times New Roman" w:cs="Times New Roman"/>
          </w:rPr>
        </w:pPr>
        <w:r w:rsidRPr="00D94382">
          <w:rPr>
            <w:rFonts w:ascii="Times New Roman" w:hAnsi="Times New Roman" w:cs="Times New Roman"/>
          </w:rPr>
          <w:fldChar w:fldCharType="begin"/>
        </w:r>
        <w:r w:rsidR="004D1D24" w:rsidRPr="00D94382">
          <w:rPr>
            <w:rFonts w:ascii="Times New Roman" w:hAnsi="Times New Roman" w:cs="Times New Roman"/>
          </w:rPr>
          <w:instrText xml:space="preserve"> PAGE   \* MERGEFORMAT </w:instrText>
        </w:r>
        <w:r w:rsidRPr="00D94382">
          <w:rPr>
            <w:rFonts w:ascii="Times New Roman" w:hAnsi="Times New Roman" w:cs="Times New Roman"/>
          </w:rPr>
          <w:fldChar w:fldCharType="separate"/>
        </w:r>
        <w:r w:rsidR="0067242B">
          <w:rPr>
            <w:rFonts w:ascii="Times New Roman" w:hAnsi="Times New Roman" w:cs="Times New Roman"/>
            <w:noProof/>
          </w:rPr>
          <w:t>20</w:t>
        </w:r>
        <w:r w:rsidRPr="00D94382">
          <w:rPr>
            <w:rFonts w:ascii="Times New Roman" w:hAnsi="Times New Roman" w:cs="Times New Roman"/>
            <w:noProof/>
          </w:rPr>
          <w:fldChar w:fldCharType="end"/>
        </w:r>
      </w:p>
    </w:sdtContent>
  </w:sdt>
  <w:p w:rsidR="004D1D24" w:rsidRPr="004C3C3A" w:rsidRDefault="004D1D24">
    <w:pPr>
      <w:pStyle w:val="a3"/>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20FC8"/>
    <w:multiLevelType w:val="hybridMultilevel"/>
    <w:tmpl w:val="35042076"/>
    <w:lvl w:ilvl="0" w:tplc="04190001">
      <w:start w:val="1"/>
      <w:numFmt w:val="bullet"/>
      <w:lvlText w:val=""/>
      <w:lvlJc w:val="left"/>
      <w:pPr>
        <w:ind w:left="720" w:hanging="360"/>
      </w:pPr>
      <w:rPr>
        <w:rFonts w:ascii="Symbol" w:eastAsia="Times New Roman" w:hAnsi="Symbol" w:cs="Times New Roman"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10F13D3"/>
    <w:multiLevelType w:val="hybridMultilevel"/>
    <w:tmpl w:val="038EC4C6"/>
    <w:lvl w:ilvl="0" w:tplc="EAC659E4">
      <w:start w:val="1"/>
      <w:numFmt w:val="bullet"/>
      <w:lvlText w:val=""/>
      <w:lvlJc w:val="left"/>
      <w:pPr>
        <w:ind w:left="1440" w:hanging="360"/>
      </w:pPr>
      <w:rPr>
        <w:rFonts w:ascii="Symbol" w:eastAsia="Times New Roman" w:hAnsi="Symbol" w:cs="Times New Roman" w:hint="default"/>
        <w:sz w:val="2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47C16AC6"/>
    <w:multiLevelType w:val="hybridMultilevel"/>
    <w:tmpl w:val="0F4C2CD8"/>
    <w:lvl w:ilvl="0" w:tplc="452AD738">
      <w:start w:val="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75731EA6"/>
    <w:multiLevelType w:val="hybridMultilevel"/>
    <w:tmpl w:val="E26A9BEE"/>
    <w:lvl w:ilvl="0" w:tplc="F46465D4">
      <w:start w:val="1"/>
      <w:numFmt w:val="bullet"/>
      <w:lvlText w:val=""/>
      <w:lvlJc w:val="left"/>
      <w:pPr>
        <w:ind w:left="1080" w:hanging="360"/>
      </w:pPr>
      <w:rPr>
        <w:rFonts w:ascii="Symbol" w:eastAsia="Times New Roman" w:hAnsi="Symbol" w:cs="Times New Roman" w:hint="default"/>
        <w:sz w:val="2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A62CF"/>
    <w:rsid w:val="0000153F"/>
    <w:rsid w:val="0000301D"/>
    <w:rsid w:val="0000464F"/>
    <w:rsid w:val="000047FA"/>
    <w:rsid w:val="0000595D"/>
    <w:rsid w:val="000067A4"/>
    <w:rsid w:val="00013614"/>
    <w:rsid w:val="0001784E"/>
    <w:rsid w:val="00022B07"/>
    <w:rsid w:val="00022E0F"/>
    <w:rsid w:val="000261B6"/>
    <w:rsid w:val="00030F5A"/>
    <w:rsid w:val="00042CE4"/>
    <w:rsid w:val="00055234"/>
    <w:rsid w:val="000564BC"/>
    <w:rsid w:val="000576EB"/>
    <w:rsid w:val="00063243"/>
    <w:rsid w:val="00063529"/>
    <w:rsid w:val="000718D0"/>
    <w:rsid w:val="000732E9"/>
    <w:rsid w:val="000812AA"/>
    <w:rsid w:val="00092B35"/>
    <w:rsid w:val="000A274B"/>
    <w:rsid w:val="000B36F4"/>
    <w:rsid w:val="000B56ED"/>
    <w:rsid w:val="000C11E0"/>
    <w:rsid w:val="000C3471"/>
    <w:rsid w:val="000C41C1"/>
    <w:rsid w:val="000C5B1E"/>
    <w:rsid w:val="000D40F6"/>
    <w:rsid w:val="000E2F5C"/>
    <w:rsid w:val="000E54AA"/>
    <w:rsid w:val="000F6A72"/>
    <w:rsid w:val="00105502"/>
    <w:rsid w:val="0010557A"/>
    <w:rsid w:val="00105BA3"/>
    <w:rsid w:val="001118DD"/>
    <w:rsid w:val="00112D70"/>
    <w:rsid w:val="00112E81"/>
    <w:rsid w:val="0011446A"/>
    <w:rsid w:val="001166C9"/>
    <w:rsid w:val="00127428"/>
    <w:rsid w:val="00130040"/>
    <w:rsid w:val="001351E9"/>
    <w:rsid w:val="0014214D"/>
    <w:rsid w:val="00144FCC"/>
    <w:rsid w:val="00146EFC"/>
    <w:rsid w:val="00156378"/>
    <w:rsid w:val="001677B6"/>
    <w:rsid w:val="00167FD9"/>
    <w:rsid w:val="00170CA5"/>
    <w:rsid w:val="00174B7B"/>
    <w:rsid w:val="001776F0"/>
    <w:rsid w:val="001936A5"/>
    <w:rsid w:val="001950E7"/>
    <w:rsid w:val="00195C61"/>
    <w:rsid w:val="001A1440"/>
    <w:rsid w:val="001A42DD"/>
    <w:rsid w:val="001A7338"/>
    <w:rsid w:val="001B351D"/>
    <w:rsid w:val="001B56E5"/>
    <w:rsid w:val="001B5F5E"/>
    <w:rsid w:val="001B6644"/>
    <w:rsid w:val="001C663B"/>
    <w:rsid w:val="001D01C2"/>
    <w:rsid w:val="001D35BA"/>
    <w:rsid w:val="001D4893"/>
    <w:rsid w:val="001D5C6D"/>
    <w:rsid w:val="001E1ACE"/>
    <w:rsid w:val="001E2C04"/>
    <w:rsid w:val="001E4458"/>
    <w:rsid w:val="001F4E0D"/>
    <w:rsid w:val="001F6689"/>
    <w:rsid w:val="001F752B"/>
    <w:rsid w:val="00205682"/>
    <w:rsid w:val="002108EF"/>
    <w:rsid w:val="00210AB9"/>
    <w:rsid w:val="00211724"/>
    <w:rsid w:val="00217F4C"/>
    <w:rsid w:val="002227C4"/>
    <w:rsid w:val="00231622"/>
    <w:rsid w:val="00231AC0"/>
    <w:rsid w:val="0023357F"/>
    <w:rsid w:val="002342C2"/>
    <w:rsid w:val="00251360"/>
    <w:rsid w:val="002517B1"/>
    <w:rsid w:val="002704E1"/>
    <w:rsid w:val="0027139D"/>
    <w:rsid w:val="00273363"/>
    <w:rsid w:val="002737D5"/>
    <w:rsid w:val="0027530C"/>
    <w:rsid w:val="00291A5B"/>
    <w:rsid w:val="00293B9D"/>
    <w:rsid w:val="00295B30"/>
    <w:rsid w:val="002A1737"/>
    <w:rsid w:val="002A1B21"/>
    <w:rsid w:val="002A44DC"/>
    <w:rsid w:val="002A62CF"/>
    <w:rsid w:val="002A7561"/>
    <w:rsid w:val="002B09DA"/>
    <w:rsid w:val="002B3C8A"/>
    <w:rsid w:val="002C1DCE"/>
    <w:rsid w:val="002C2373"/>
    <w:rsid w:val="002C653E"/>
    <w:rsid w:val="002C763E"/>
    <w:rsid w:val="002D0D12"/>
    <w:rsid w:val="002D4D48"/>
    <w:rsid w:val="002E3F8B"/>
    <w:rsid w:val="002E7525"/>
    <w:rsid w:val="002F4514"/>
    <w:rsid w:val="00303B08"/>
    <w:rsid w:val="0031506D"/>
    <w:rsid w:val="00320B0C"/>
    <w:rsid w:val="00324A45"/>
    <w:rsid w:val="00332D36"/>
    <w:rsid w:val="0034658E"/>
    <w:rsid w:val="0035163F"/>
    <w:rsid w:val="0036031D"/>
    <w:rsid w:val="00360536"/>
    <w:rsid w:val="00363A56"/>
    <w:rsid w:val="003725A7"/>
    <w:rsid w:val="00376057"/>
    <w:rsid w:val="00376F86"/>
    <w:rsid w:val="00380572"/>
    <w:rsid w:val="00383E6A"/>
    <w:rsid w:val="003A05A8"/>
    <w:rsid w:val="003A7143"/>
    <w:rsid w:val="003A733E"/>
    <w:rsid w:val="003B28FF"/>
    <w:rsid w:val="003B4763"/>
    <w:rsid w:val="003B5B03"/>
    <w:rsid w:val="003C03FF"/>
    <w:rsid w:val="003C6E95"/>
    <w:rsid w:val="003D1A22"/>
    <w:rsid w:val="003D4E33"/>
    <w:rsid w:val="003E0DE6"/>
    <w:rsid w:val="003E1FE5"/>
    <w:rsid w:val="003E4D72"/>
    <w:rsid w:val="003E6749"/>
    <w:rsid w:val="003E75AE"/>
    <w:rsid w:val="00401534"/>
    <w:rsid w:val="0043307D"/>
    <w:rsid w:val="004368C1"/>
    <w:rsid w:val="00446190"/>
    <w:rsid w:val="00451A7C"/>
    <w:rsid w:val="00452E1A"/>
    <w:rsid w:val="00453D04"/>
    <w:rsid w:val="004610CC"/>
    <w:rsid w:val="004672EA"/>
    <w:rsid w:val="00475DB1"/>
    <w:rsid w:val="004762AD"/>
    <w:rsid w:val="00485CC0"/>
    <w:rsid w:val="00493537"/>
    <w:rsid w:val="00494AD0"/>
    <w:rsid w:val="004A0A47"/>
    <w:rsid w:val="004B3567"/>
    <w:rsid w:val="004B4869"/>
    <w:rsid w:val="004C1C4D"/>
    <w:rsid w:val="004C3C3A"/>
    <w:rsid w:val="004D1D24"/>
    <w:rsid w:val="004E0B96"/>
    <w:rsid w:val="004E6839"/>
    <w:rsid w:val="004F1869"/>
    <w:rsid w:val="00514368"/>
    <w:rsid w:val="0052378F"/>
    <w:rsid w:val="0052594D"/>
    <w:rsid w:val="005451E1"/>
    <w:rsid w:val="00546264"/>
    <w:rsid w:val="00555EDF"/>
    <w:rsid w:val="005615A0"/>
    <w:rsid w:val="00572A28"/>
    <w:rsid w:val="0057777A"/>
    <w:rsid w:val="00592B76"/>
    <w:rsid w:val="005A6023"/>
    <w:rsid w:val="005B061B"/>
    <w:rsid w:val="005B38EF"/>
    <w:rsid w:val="005C29B3"/>
    <w:rsid w:val="005C33B0"/>
    <w:rsid w:val="005C70CD"/>
    <w:rsid w:val="005D4624"/>
    <w:rsid w:val="005E1DC8"/>
    <w:rsid w:val="005E3311"/>
    <w:rsid w:val="005E6380"/>
    <w:rsid w:val="005F5A2C"/>
    <w:rsid w:val="005F71C0"/>
    <w:rsid w:val="006009FD"/>
    <w:rsid w:val="00600E6F"/>
    <w:rsid w:val="00620B44"/>
    <w:rsid w:val="0062476E"/>
    <w:rsid w:val="00634995"/>
    <w:rsid w:val="00640521"/>
    <w:rsid w:val="00640D6F"/>
    <w:rsid w:val="00645974"/>
    <w:rsid w:val="00651245"/>
    <w:rsid w:val="00651AF4"/>
    <w:rsid w:val="006530C9"/>
    <w:rsid w:val="00655966"/>
    <w:rsid w:val="006647B7"/>
    <w:rsid w:val="006650D6"/>
    <w:rsid w:val="00666809"/>
    <w:rsid w:val="0067242B"/>
    <w:rsid w:val="006728E2"/>
    <w:rsid w:val="00675652"/>
    <w:rsid w:val="006819CA"/>
    <w:rsid w:val="00681C8C"/>
    <w:rsid w:val="00682729"/>
    <w:rsid w:val="00684667"/>
    <w:rsid w:val="00685F8D"/>
    <w:rsid w:val="00687A55"/>
    <w:rsid w:val="0069332D"/>
    <w:rsid w:val="006973AB"/>
    <w:rsid w:val="006A0C4A"/>
    <w:rsid w:val="006A6206"/>
    <w:rsid w:val="006A62C5"/>
    <w:rsid w:val="006B4356"/>
    <w:rsid w:val="006B7069"/>
    <w:rsid w:val="006C2008"/>
    <w:rsid w:val="006C5A02"/>
    <w:rsid w:val="006D0787"/>
    <w:rsid w:val="006D1165"/>
    <w:rsid w:val="006D54D0"/>
    <w:rsid w:val="006D6392"/>
    <w:rsid w:val="006D72A3"/>
    <w:rsid w:val="006E50BB"/>
    <w:rsid w:val="006E5B06"/>
    <w:rsid w:val="006E7C3D"/>
    <w:rsid w:val="006F057E"/>
    <w:rsid w:val="006F1E7A"/>
    <w:rsid w:val="006F379B"/>
    <w:rsid w:val="006F62D6"/>
    <w:rsid w:val="006F7BB1"/>
    <w:rsid w:val="006F7DAB"/>
    <w:rsid w:val="00706909"/>
    <w:rsid w:val="00717284"/>
    <w:rsid w:val="00720366"/>
    <w:rsid w:val="0072577F"/>
    <w:rsid w:val="00726C67"/>
    <w:rsid w:val="007279C0"/>
    <w:rsid w:val="00734AD5"/>
    <w:rsid w:val="00735AAE"/>
    <w:rsid w:val="007361EF"/>
    <w:rsid w:val="0073685E"/>
    <w:rsid w:val="00742359"/>
    <w:rsid w:val="007469C9"/>
    <w:rsid w:val="00746F6B"/>
    <w:rsid w:val="00752346"/>
    <w:rsid w:val="00761335"/>
    <w:rsid w:val="00762D38"/>
    <w:rsid w:val="0076509A"/>
    <w:rsid w:val="0076552D"/>
    <w:rsid w:val="0077251B"/>
    <w:rsid w:val="0077613D"/>
    <w:rsid w:val="00781A3A"/>
    <w:rsid w:val="007907D1"/>
    <w:rsid w:val="00795D21"/>
    <w:rsid w:val="007A38E8"/>
    <w:rsid w:val="007A3946"/>
    <w:rsid w:val="007B2ED6"/>
    <w:rsid w:val="007C386B"/>
    <w:rsid w:val="007D1C3E"/>
    <w:rsid w:val="007D2CA9"/>
    <w:rsid w:val="007D78E4"/>
    <w:rsid w:val="007E6C67"/>
    <w:rsid w:val="007F135D"/>
    <w:rsid w:val="007F2D54"/>
    <w:rsid w:val="007F554A"/>
    <w:rsid w:val="007F66B9"/>
    <w:rsid w:val="0080006C"/>
    <w:rsid w:val="00800D51"/>
    <w:rsid w:val="00801A24"/>
    <w:rsid w:val="00802BF7"/>
    <w:rsid w:val="00804699"/>
    <w:rsid w:val="008060ED"/>
    <w:rsid w:val="00807CE4"/>
    <w:rsid w:val="008127E6"/>
    <w:rsid w:val="00816473"/>
    <w:rsid w:val="00820136"/>
    <w:rsid w:val="00821EA6"/>
    <w:rsid w:val="00821F52"/>
    <w:rsid w:val="00822C55"/>
    <w:rsid w:val="008265B5"/>
    <w:rsid w:val="0083242D"/>
    <w:rsid w:val="00834DD0"/>
    <w:rsid w:val="008428E5"/>
    <w:rsid w:val="008449C3"/>
    <w:rsid w:val="008555BF"/>
    <w:rsid w:val="00856276"/>
    <w:rsid w:val="0086035A"/>
    <w:rsid w:val="00865250"/>
    <w:rsid w:val="0086641B"/>
    <w:rsid w:val="00876D77"/>
    <w:rsid w:val="008801AF"/>
    <w:rsid w:val="00880D2F"/>
    <w:rsid w:val="00882F29"/>
    <w:rsid w:val="008837CA"/>
    <w:rsid w:val="00890986"/>
    <w:rsid w:val="00897468"/>
    <w:rsid w:val="008A1415"/>
    <w:rsid w:val="008A29EB"/>
    <w:rsid w:val="008A373F"/>
    <w:rsid w:val="008A7272"/>
    <w:rsid w:val="008B1E1C"/>
    <w:rsid w:val="008B3E36"/>
    <w:rsid w:val="008B61B8"/>
    <w:rsid w:val="008C0FE8"/>
    <w:rsid w:val="008C2328"/>
    <w:rsid w:val="008C45F2"/>
    <w:rsid w:val="008D1F7F"/>
    <w:rsid w:val="008D4CE0"/>
    <w:rsid w:val="008E0518"/>
    <w:rsid w:val="008E185B"/>
    <w:rsid w:val="008E4764"/>
    <w:rsid w:val="008E6F36"/>
    <w:rsid w:val="008F0B35"/>
    <w:rsid w:val="008F1254"/>
    <w:rsid w:val="008F5052"/>
    <w:rsid w:val="0090118C"/>
    <w:rsid w:val="00904CA2"/>
    <w:rsid w:val="00912D7C"/>
    <w:rsid w:val="00940A0E"/>
    <w:rsid w:val="009413FF"/>
    <w:rsid w:val="00945140"/>
    <w:rsid w:val="009456F4"/>
    <w:rsid w:val="00945FC2"/>
    <w:rsid w:val="00950279"/>
    <w:rsid w:val="009561D9"/>
    <w:rsid w:val="0096287D"/>
    <w:rsid w:val="00981A7C"/>
    <w:rsid w:val="00983BEB"/>
    <w:rsid w:val="00986225"/>
    <w:rsid w:val="00987D0F"/>
    <w:rsid w:val="00987F2A"/>
    <w:rsid w:val="00990F7E"/>
    <w:rsid w:val="00993E53"/>
    <w:rsid w:val="0099599D"/>
    <w:rsid w:val="009A040D"/>
    <w:rsid w:val="009A2694"/>
    <w:rsid w:val="009A29A7"/>
    <w:rsid w:val="009A7918"/>
    <w:rsid w:val="009B0C62"/>
    <w:rsid w:val="009B0C75"/>
    <w:rsid w:val="009B3343"/>
    <w:rsid w:val="009B4A75"/>
    <w:rsid w:val="009B54E9"/>
    <w:rsid w:val="009B7C11"/>
    <w:rsid w:val="009C2900"/>
    <w:rsid w:val="009C40C2"/>
    <w:rsid w:val="009D216F"/>
    <w:rsid w:val="009D4257"/>
    <w:rsid w:val="009D47F5"/>
    <w:rsid w:val="009E3468"/>
    <w:rsid w:val="009E73F8"/>
    <w:rsid w:val="009F299D"/>
    <w:rsid w:val="009F5DDE"/>
    <w:rsid w:val="00A032D1"/>
    <w:rsid w:val="00A0789F"/>
    <w:rsid w:val="00A07A66"/>
    <w:rsid w:val="00A13212"/>
    <w:rsid w:val="00A171E8"/>
    <w:rsid w:val="00A1747E"/>
    <w:rsid w:val="00A17E06"/>
    <w:rsid w:val="00A216BC"/>
    <w:rsid w:val="00A25E71"/>
    <w:rsid w:val="00A25EC4"/>
    <w:rsid w:val="00A30B71"/>
    <w:rsid w:val="00A33F63"/>
    <w:rsid w:val="00A34289"/>
    <w:rsid w:val="00A34883"/>
    <w:rsid w:val="00A43394"/>
    <w:rsid w:val="00A62E36"/>
    <w:rsid w:val="00A73527"/>
    <w:rsid w:val="00A76907"/>
    <w:rsid w:val="00A82106"/>
    <w:rsid w:val="00A91823"/>
    <w:rsid w:val="00A94DF2"/>
    <w:rsid w:val="00A95B09"/>
    <w:rsid w:val="00AA390F"/>
    <w:rsid w:val="00AA56C9"/>
    <w:rsid w:val="00AB1C74"/>
    <w:rsid w:val="00AB31BA"/>
    <w:rsid w:val="00AB7B35"/>
    <w:rsid w:val="00AC457F"/>
    <w:rsid w:val="00AD1F77"/>
    <w:rsid w:val="00AE374E"/>
    <w:rsid w:val="00AF634D"/>
    <w:rsid w:val="00AF796A"/>
    <w:rsid w:val="00B0144D"/>
    <w:rsid w:val="00B06687"/>
    <w:rsid w:val="00B12C1E"/>
    <w:rsid w:val="00B12C58"/>
    <w:rsid w:val="00B15376"/>
    <w:rsid w:val="00B25AE1"/>
    <w:rsid w:val="00B27AFE"/>
    <w:rsid w:val="00B41D2F"/>
    <w:rsid w:val="00B45FAC"/>
    <w:rsid w:val="00B604B9"/>
    <w:rsid w:val="00B62210"/>
    <w:rsid w:val="00B662CC"/>
    <w:rsid w:val="00B71382"/>
    <w:rsid w:val="00B7155A"/>
    <w:rsid w:val="00B75B06"/>
    <w:rsid w:val="00B76348"/>
    <w:rsid w:val="00B833ED"/>
    <w:rsid w:val="00B8361F"/>
    <w:rsid w:val="00B9123A"/>
    <w:rsid w:val="00B939B3"/>
    <w:rsid w:val="00BA5FDF"/>
    <w:rsid w:val="00BB34FD"/>
    <w:rsid w:val="00BC0371"/>
    <w:rsid w:val="00BC0673"/>
    <w:rsid w:val="00BC0D19"/>
    <w:rsid w:val="00BC2EF0"/>
    <w:rsid w:val="00BC361F"/>
    <w:rsid w:val="00BC3E97"/>
    <w:rsid w:val="00BC576F"/>
    <w:rsid w:val="00BC58F3"/>
    <w:rsid w:val="00BD26B8"/>
    <w:rsid w:val="00BD6FC3"/>
    <w:rsid w:val="00BE0B14"/>
    <w:rsid w:val="00BE2B88"/>
    <w:rsid w:val="00BF5745"/>
    <w:rsid w:val="00C01248"/>
    <w:rsid w:val="00C11F1F"/>
    <w:rsid w:val="00C3057D"/>
    <w:rsid w:val="00C364D7"/>
    <w:rsid w:val="00C4025D"/>
    <w:rsid w:val="00C43295"/>
    <w:rsid w:val="00C45CE8"/>
    <w:rsid w:val="00C47B37"/>
    <w:rsid w:val="00C510D6"/>
    <w:rsid w:val="00C54E14"/>
    <w:rsid w:val="00C56F10"/>
    <w:rsid w:val="00C66811"/>
    <w:rsid w:val="00C73C1E"/>
    <w:rsid w:val="00C73E7F"/>
    <w:rsid w:val="00C75659"/>
    <w:rsid w:val="00C81BBF"/>
    <w:rsid w:val="00C92310"/>
    <w:rsid w:val="00C93A01"/>
    <w:rsid w:val="00CB0320"/>
    <w:rsid w:val="00CB159F"/>
    <w:rsid w:val="00CB323F"/>
    <w:rsid w:val="00CB4D94"/>
    <w:rsid w:val="00CB7767"/>
    <w:rsid w:val="00CC2B20"/>
    <w:rsid w:val="00CC38CF"/>
    <w:rsid w:val="00CD6833"/>
    <w:rsid w:val="00CE35FD"/>
    <w:rsid w:val="00CE6399"/>
    <w:rsid w:val="00CF23C5"/>
    <w:rsid w:val="00CF3EDE"/>
    <w:rsid w:val="00CF4D46"/>
    <w:rsid w:val="00CF7857"/>
    <w:rsid w:val="00D10E2C"/>
    <w:rsid w:val="00D110A8"/>
    <w:rsid w:val="00D11B39"/>
    <w:rsid w:val="00D13D82"/>
    <w:rsid w:val="00D167C0"/>
    <w:rsid w:val="00D22CF8"/>
    <w:rsid w:val="00D23376"/>
    <w:rsid w:val="00D309E2"/>
    <w:rsid w:val="00D318A5"/>
    <w:rsid w:val="00D36EE6"/>
    <w:rsid w:val="00D40F4D"/>
    <w:rsid w:val="00D436A7"/>
    <w:rsid w:val="00D520D6"/>
    <w:rsid w:val="00D56562"/>
    <w:rsid w:val="00D7582F"/>
    <w:rsid w:val="00D76515"/>
    <w:rsid w:val="00D773E2"/>
    <w:rsid w:val="00D800A4"/>
    <w:rsid w:val="00D90043"/>
    <w:rsid w:val="00D91AF1"/>
    <w:rsid w:val="00D91F7A"/>
    <w:rsid w:val="00D9409B"/>
    <w:rsid w:val="00D94382"/>
    <w:rsid w:val="00D97604"/>
    <w:rsid w:val="00DB1C44"/>
    <w:rsid w:val="00DD20CB"/>
    <w:rsid w:val="00DE1721"/>
    <w:rsid w:val="00DE4B63"/>
    <w:rsid w:val="00DE59D8"/>
    <w:rsid w:val="00E01340"/>
    <w:rsid w:val="00E25681"/>
    <w:rsid w:val="00E25C07"/>
    <w:rsid w:val="00E320D1"/>
    <w:rsid w:val="00E32C16"/>
    <w:rsid w:val="00E33C15"/>
    <w:rsid w:val="00E36094"/>
    <w:rsid w:val="00E360B3"/>
    <w:rsid w:val="00E4026A"/>
    <w:rsid w:val="00E40B16"/>
    <w:rsid w:val="00E440EB"/>
    <w:rsid w:val="00E519AD"/>
    <w:rsid w:val="00E561EB"/>
    <w:rsid w:val="00E568B3"/>
    <w:rsid w:val="00E64399"/>
    <w:rsid w:val="00E6711D"/>
    <w:rsid w:val="00E711E8"/>
    <w:rsid w:val="00E75898"/>
    <w:rsid w:val="00E82CBB"/>
    <w:rsid w:val="00E910DE"/>
    <w:rsid w:val="00E934CD"/>
    <w:rsid w:val="00EA11DF"/>
    <w:rsid w:val="00EB2128"/>
    <w:rsid w:val="00EB58C7"/>
    <w:rsid w:val="00EC4F99"/>
    <w:rsid w:val="00EC520E"/>
    <w:rsid w:val="00EC689B"/>
    <w:rsid w:val="00ED5ABA"/>
    <w:rsid w:val="00EE03A5"/>
    <w:rsid w:val="00EE0616"/>
    <w:rsid w:val="00EE1E9E"/>
    <w:rsid w:val="00EE35F1"/>
    <w:rsid w:val="00EF1500"/>
    <w:rsid w:val="00EF3733"/>
    <w:rsid w:val="00EF3C9B"/>
    <w:rsid w:val="00F05526"/>
    <w:rsid w:val="00F05712"/>
    <w:rsid w:val="00F100E9"/>
    <w:rsid w:val="00F104AF"/>
    <w:rsid w:val="00F11A6F"/>
    <w:rsid w:val="00F2588C"/>
    <w:rsid w:val="00F33D74"/>
    <w:rsid w:val="00F4286A"/>
    <w:rsid w:val="00F442C4"/>
    <w:rsid w:val="00F47AC4"/>
    <w:rsid w:val="00F501C0"/>
    <w:rsid w:val="00F52708"/>
    <w:rsid w:val="00F5573B"/>
    <w:rsid w:val="00F77B9E"/>
    <w:rsid w:val="00F81678"/>
    <w:rsid w:val="00F81929"/>
    <w:rsid w:val="00F82E66"/>
    <w:rsid w:val="00F873FC"/>
    <w:rsid w:val="00F875B3"/>
    <w:rsid w:val="00F92A76"/>
    <w:rsid w:val="00F93321"/>
    <w:rsid w:val="00F948A4"/>
    <w:rsid w:val="00FA324A"/>
    <w:rsid w:val="00FA4A21"/>
    <w:rsid w:val="00FB0320"/>
    <w:rsid w:val="00FB1FCE"/>
    <w:rsid w:val="00FB2A19"/>
    <w:rsid w:val="00FB3858"/>
    <w:rsid w:val="00FC3D88"/>
    <w:rsid w:val="00FD08AA"/>
    <w:rsid w:val="00FD465E"/>
    <w:rsid w:val="00FE319E"/>
    <w:rsid w:val="00FE7C1E"/>
    <w:rsid w:val="00FE7D54"/>
    <w:rsid w:val="00FF1BDA"/>
    <w:rsid w:val="00FF39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0CB"/>
    <w:pPr>
      <w:spacing w:after="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663B"/>
    <w:pPr>
      <w:tabs>
        <w:tab w:val="center" w:pos="4677"/>
        <w:tab w:val="right" w:pos="9355"/>
      </w:tabs>
      <w:spacing w:line="240" w:lineRule="auto"/>
    </w:pPr>
  </w:style>
  <w:style w:type="character" w:customStyle="1" w:styleId="a4">
    <w:name w:val="Верхний колонтитул Знак"/>
    <w:basedOn w:val="a0"/>
    <w:link w:val="a3"/>
    <w:uiPriority w:val="99"/>
    <w:rsid w:val="001C663B"/>
  </w:style>
  <w:style w:type="paragraph" w:styleId="a5">
    <w:name w:val="footer"/>
    <w:basedOn w:val="a"/>
    <w:link w:val="a6"/>
    <w:uiPriority w:val="99"/>
    <w:unhideWhenUsed/>
    <w:rsid w:val="001C663B"/>
    <w:pPr>
      <w:tabs>
        <w:tab w:val="center" w:pos="4677"/>
        <w:tab w:val="right" w:pos="9355"/>
      </w:tabs>
      <w:spacing w:line="240" w:lineRule="auto"/>
    </w:pPr>
  </w:style>
  <w:style w:type="character" w:customStyle="1" w:styleId="a6">
    <w:name w:val="Нижний колонтитул Знак"/>
    <w:basedOn w:val="a0"/>
    <w:link w:val="a5"/>
    <w:uiPriority w:val="99"/>
    <w:rsid w:val="001C663B"/>
  </w:style>
  <w:style w:type="paragraph" w:customStyle="1" w:styleId="a7">
    <w:name w:val="Âåðõíèé êîëîíòèòóë"/>
    <w:basedOn w:val="a"/>
    <w:rsid w:val="00EE0616"/>
    <w:pPr>
      <w:widowControl w:val="0"/>
      <w:tabs>
        <w:tab w:val="center" w:pos="4153"/>
        <w:tab w:val="right" w:pos="8306"/>
      </w:tabs>
      <w:autoSpaceDE w:val="0"/>
      <w:autoSpaceDN w:val="0"/>
      <w:adjustRightInd w:val="0"/>
      <w:spacing w:line="240" w:lineRule="auto"/>
    </w:pPr>
    <w:rPr>
      <w:rFonts w:ascii="Times New Roman" w:eastAsia="Times New Roman" w:hAnsi="Times New Roman" w:cs="Times New Roman"/>
      <w:sz w:val="28"/>
      <w:szCs w:val="28"/>
      <w:lang w:eastAsia="ru-RU"/>
    </w:rPr>
  </w:style>
  <w:style w:type="paragraph" w:styleId="a8">
    <w:name w:val="Balloon Text"/>
    <w:basedOn w:val="a"/>
    <w:link w:val="a9"/>
    <w:uiPriority w:val="99"/>
    <w:semiHidden/>
    <w:unhideWhenUsed/>
    <w:rsid w:val="00EE0616"/>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0616"/>
    <w:rPr>
      <w:rFonts w:ascii="Tahoma" w:hAnsi="Tahoma" w:cs="Tahoma"/>
      <w:sz w:val="16"/>
      <w:szCs w:val="16"/>
    </w:rPr>
  </w:style>
  <w:style w:type="paragraph" w:customStyle="1" w:styleId="Style2">
    <w:name w:val="Style2"/>
    <w:basedOn w:val="a"/>
    <w:rsid w:val="00734AD5"/>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styleId="aa">
    <w:name w:val="Body Text"/>
    <w:basedOn w:val="a"/>
    <w:link w:val="ab"/>
    <w:rsid w:val="001118DD"/>
    <w:pPr>
      <w:spacing w:line="240" w:lineRule="auto"/>
    </w:pPr>
    <w:rPr>
      <w:rFonts w:ascii="Times New Roman" w:eastAsia="Times New Roman" w:hAnsi="Times New Roman" w:cs="Times New Roman"/>
      <w:sz w:val="28"/>
      <w:szCs w:val="20"/>
      <w:lang w:eastAsia="ru-RU"/>
    </w:rPr>
  </w:style>
  <w:style w:type="character" w:customStyle="1" w:styleId="ab">
    <w:name w:val="Основной текст Знак"/>
    <w:basedOn w:val="a0"/>
    <w:link w:val="aa"/>
    <w:rsid w:val="001118DD"/>
    <w:rPr>
      <w:rFonts w:ascii="Times New Roman" w:eastAsia="Times New Roman" w:hAnsi="Times New Roman" w:cs="Times New Roman"/>
      <w:sz w:val="28"/>
      <w:szCs w:val="20"/>
      <w:lang w:eastAsia="ru-RU"/>
    </w:rPr>
  </w:style>
  <w:style w:type="character" w:styleId="ac">
    <w:name w:val="Strong"/>
    <w:basedOn w:val="a0"/>
    <w:uiPriority w:val="22"/>
    <w:qFormat/>
    <w:rsid w:val="00144FCC"/>
    <w:rPr>
      <w:b/>
      <w:bCs/>
    </w:rPr>
  </w:style>
  <w:style w:type="paragraph" w:styleId="ad">
    <w:name w:val="List Paragraph"/>
    <w:basedOn w:val="a"/>
    <w:uiPriority w:val="34"/>
    <w:qFormat/>
    <w:rsid w:val="00816473"/>
    <w:pPr>
      <w:ind w:left="720"/>
      <w:contextualSpacing/>
    </w:pPr>
  </w:style>
</w:styles>
</file>

<file path=word/webSettings.xml><?xml version="1.0" encoding="utf-8"?>
<w:webSettings xmlns:r="http://schemas.openxmlformats.org/officeDocument/2006/relationships" xmlns:w="http://schemas.openxmlformats.org/wordprocessingml/2006/main">
  <w:divs>
    <w:div w:id="31157069">
      <w:bodyDiv w:val="1"/>
      <w:marLeft w:val="0"/>
      <w:marRight w:val="0"/>
      <w:marTop w:val="0"/>
      <w:marBottom w:val="0"/>
      <w:divBdr>
        <w:top w:val="none" w:sz="0" w:space="0" w:color="auto"/>
        <w:left w:val="none" w:sz="0" w:space="0" w:color="auto"/>
        <w:bottom w:val="none" w:sz="0" w:space="0" w:color="auto"/>
        <w:right w:val="none" w:sz="0" w:space="0" w:color="auto"/>
      </w:divBdr>
    </w:div>
    <w:div w:id="250164975">
      <w:bodyDiv w:val="1"/>
      <w:marLeft w:val="0"/>
      <w:marRight w:val="0"/>
      <w:marTop w:val="0"/>
      <w:marBottom w:val="0"/>
      <w:divBdr>
        <w:top w:val="none" w:sz="0" w:space="0" w:color="auto"/>
        <w:left w:val="none" w:sz="0" w:space="0" w:color="auto"/>
        <w:bottom w:val="none" w:sz="0" w:space="0" w:color="auto"/>
        <w:right w:val="none" w:sz="0" w:space="0" w:color="auto"/>
      </w:divBdr>
    </w:div>
    <w:div w:id="431826780">
      <w:bodyDiv w:val="1"/>
      <w:marLeft w:val="0"/>
      <w:marRight w:val="0"/>
      <w:marTop w:val="0"/>
      <w:marBottom w:val="0"/>
      <w:divBdr>
        <w:top w:val="none" w:sz="0" w:space="0" w:color="auto"/>
        <w:left w:val="none" w:sz="0" w:space="0" w:color="auto"/>
        <w:bottom w:val="none" w:sz="0" w:space="0" w:color="auto"/>
        <w:right w:val="none" w:sz="0" w:space="0" w:color="auto"/>
      </w:divBdr>
    </w:div>
    <w:div w:id="443427704">
      <w:bodyDiv w:val="1"/>
      <w:marLeft w:val="0"/>
      <w:marRight w:val="0"/>
      <w:marTop w:val="0"/>
      <w:marBottom w:val="0"/>
      <w:divBdr>
        <w:top w:val="none" w:sz="0" w:space="0" w:color="auto"/>
        <w:left w:val="none" w:sz="0" w:space="0" w:color="auto"/>
        <w:bottom w:val="none" w:sz="0" w:space="0" w:color="auto"/>
        <w:right w:val="none" w:sz="0" w:space="0" w:color="auto"/>
      </w:divBdr>
    </w:div>
    <w:div w:id="486286845">
      <w:bodyDiv w:val="1"/>
      <w:marLeft w:val="0"/>
      <w:marRight w:val="0"/>
      <w:marTop w:val="0"/>
      <w:marBottom w:val="0"/>
      <w:divBdr>
        <w:top w:val="none" w:sz="0" w:space="0" w:color="auto"/>
        <w:left w:val="none" w:sz="0" w:space="0" w:color="auto"/>
        <w:bottom w:val="none" w:sz="0" w:space="0" w:color="auto"/>
        <w:right w:val="none" w:sz="0" w:space="0" w:color="auto"/>
      </w:divBdr>
    </w:div>
    <w:div w:id="627324773">
      <w:bodyDiv w:val="1"/>
      <w:marLeft w:val="0"/>
      <w:marRight w:val="0"/>
      <w:marTop w:val="0"/>
      <w:marBottom w:val="0"/>
      <w:divBdr>
        <w:top w:val="none" w:sz="0" w:space="0" w:color="auto"/>
        <w:left w:val="none" w:sz="0" w:space="0" w:color="auto"/>
        <w:bottom w:val="none" w:sz="0" w:space="0" w:color="auto"/>
        <w:right w:val="none" w:sz="0" w:space="0" w:color="auto"/>
      </w:divBdr>
    </w:div>
    <w:div w:id="703405084">
      <w:bodyDiv w:val="1"/>
      <w:marLeft w:val="0"/>
      <w:marRight w:val="0"/>
      <w:marTop w:val="0"/>
      <w:marBottom w:val="0"/>
      <w:divBdr>
        <w:top w:val="none" w:sz="0" w:space="0" w:color="auto"/>
        <w:left w:val="none" w:sz="0" w:space="0" w:color="auto"/>
        <w:bottom w:val="none" w:sz="0" w:space="0" w:color="auto"/>
        <w:right w:val="none" w:sz="0" w:space="0" w:color="auto"/>
      </w:divBdr>
    </w:div>
    <w:div w:id="709458688">
      <w:bodyDiv w:val="1"/>
      <w:marLeft w:val="0"/>
      <w:marRight w:val="0"/>
      <w:marTop w:val="0"/>
      <w:marBottom w:val="0"/>
      <w:divBdr>
        <w:top w:val="none" w:sz="0" w:space="0" w:color="auto"/>
        <w:left w:val="none" w:sz="0" w:space="0" w:color="auto"/>
        <w:bottom w:val="none" w:sz="0" w:space="0" w:color="auto"/>
        <w:right w:val="none" w:sz="0" w:space="0" w:color="auto"/>
      </w:divBdr>
    </w:div>
    <w:div w:id="1147479159">
      <w:bodyDiv w:val="1"/>
      <w:marLeft w:val="0"/>
      <w:marRight w:val="0"/>
      <w:marTop w:val="0"/>
      <w:marBottom w:val="0"/>
      <w:divBdr>
        <w:top w:val="none" w:sz="0" w:space="0" w:color="auto"/>
        <w:left w:val="none" w:sz="0" w:space="0" w:color="auto"/>
        <w:bottom w:val="none" w:sz="0" w:space="0" w:color="auto"/>
        <w:right w:val="none" w:sz="0" w:space="0" w:color="auto"/>
      </w:divBdr>
    </w:div>
    <w:div w:id="1193376508">
      <w:bodyDiv w:val="1"/>
      <w:marLeft w:val="0"/>
      <w:marRight w:val="0"/>
      <w:marTop w:val="0"/>
      <w:marBottom w:val="0"/>
      <w:divBdr>
        <w:top w:val="none" w:sz="0" w:space="0" w:color="auto"/>
        <w:left w:val="none" w:sz="0" w:space="0" w:color="auto"/>
        <w:bottom w:val="none" w:sz="0" w:space="0" w:color="auto"/>
        <w:right w:val="none" w:sz="0" w:space="0" w:color="auto"/>
      </w:divBdr>
    </w:div>
    <w:div w:id="1447194158">
      <w:bodyDiv w:val="1"/>
      <w:marLeft w:val="0"/>
      <w:marRight w:val="0"/>
      <w:marTop w:val="0"/>
      <w:marBottom w:val="0"/>
      <w:divBdr>
        <w:top w:val="none" w:sz="0" w:space="0" w:color="auto"/>
        <w:left w:val="none" w:sz="0" w:space="0" w:color="auto"/>
        <w:bottom w:val="none" w:sz="0" w:space="0" w:color="auto"/>
        <w:right w:val="none" w:sz="0" w:space="0" w:color="auto"/>
      </w:divBdr>
    </w:div>
    <w:div w:id="1634404022">
      <w:bodyDiv w:val="1"/>
      <w:marLeft w:val="0"/>
      <w:marRight w:val="0"/>
      <w:marTop w:val="0"/>
      <w:marBottom w:val="0"/>
      <w:divBdr>
        <w:top w:val="none" w:sz="0" w:space="0" w:color="auto"/>
        <w:left w:val="none" w:sz="0" w:space="0" w:color="auto"/>
        <w:bottom w:val="none" w:sz="0" w:space="0" w:color="auto"/>
        <w:right w:val="none" w:sz="0" w:space="0" w:color="auto"/>
      </w:divBdr>
    </w:div>
    <w:div w:id="1728408967">
      <w:bodyDiv w:val="1"/>
      <w:marLeft w:val="0"/>
      <w:marRight w:val="0"/>
      <w:marTop w:val="0"/>
      <w:marBottom w:val="0"/>
      <w:divBdr>
        <w:top w:val="none" w:sz="0" w:space="0" w:color="auto"/>
        <w:left w:val="none" w:sz="0" w:space="0" w:color="auto"/>
        <w:bottom w:val="none" w:sz="0" w:space="0" w:color="auto"/>
        <w:right w:val="none" w:sz="0" w:space="0" w:color="auto"/>
      </w:divBdr>
    </w:div>
    <w:div w:id="1823228990">
      <w:bodyDiv w:val="1"/>
      <w:marLeft w:val="0"/>
      <w:marRight w:val="0"/>
      <w:marTop w:val="0"/>
      <w:marBottom w:val="0"/>
      <w:divBdr>
        <w:top w:val="none" w:sz="0" w:space="0" w:color="auto"/>
        <w:left w:val="none" w:sz="0" w:space="0" w:color="auto"/>
        <w:bottom w:val="none" w:sz="0" w:space="0" w:color="auto"/>
        <w:right w:val="none" w:sz="0" w:space="0" w:color="auto"/>
      </w:divBdr>
    </w:div>
    <w:div w:id="1980725969">
      <w:bodyDiv w:val="1"/>
      <w:marLeft w:val="0"/>
      <w:marRight w:val="0"/>
      <w:marTop w:val="0"/>
      <w:marBottom w:val="0"/>
      <w:divBdr>
        <w:top w:val="none" w:sz="0" w:space="0" w:color="auto"/>
        <w:left w:val="none" w:sz="0" w:space="0" w:color="auto"/>
        <w:bottom w:val="none" w:sz="0" w:space="0" w:color="auto"/>
        <w:right w:val="none" w:sz="0" w:space="0" w:color="auto"/>
      </w:divBdr>
    </w:div>
    <w:div w:id="213228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F65B8-D3C0-4629-A928-5172F34A7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20</Pages>
  <Words>5708</Words>
  <Characters>32542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Безруков</dc:creator>
  <cp:lastModifiedBy>Алибек Асет Алибекович</cp:lastModifiedBy>
  <cp:revision>95</cp:revision>
  <cp:lastPrinted>2024-11-06T06:26:00Z</cp:lastPrinted>
  <dcterms:created xsi:type="dcterms:W3CDTF">2019-10-29T05:55:00Z</dcterms:created>
  <dcterms:modified xsi:type="dcterms:W3CDTF">2024-11-07T04:39:00Z</dcterms:modified>
</cp:coreProperties>
</file>